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C7B033" w14:textId="77777777" w:rsidR="003529CA" w:rsidRPr="00260A48" w:rsidRDefault="003529CA" w:rsidP="003529CA">
      <w:pPr>
        <w:pBdr>
          <w:top w:val="nil"/>
          <w:left w:val="nil"/>
          <w:bottom w:val="nil"/>
          <w:right w:val="nil"/>
          <w:between w:val="nil"/>
        </w:pBdr>
        <w:jc w:val="right"/>
        <w:rPr>
          <w:b/>
          <w:sz w:val="24"/>
          <w:szCs w:val="24"/>
        </w:rPr>
      </w:pPr>
      <w:r w:rsidRPr="00260A48">
        <w:rPr>
          <w:b/>
          <w:sz w:val="24"/>
          <w:szCs w:val="24"/>
        </w:rPr>
        <w:t xml:space="preserve">Додаток </w:t>
      </w:r>
    </w:p>
    <w:p w14:paraId="00000001" w14:textId="7D1D7227" w:rsidR="00026C70" w:rsidRPr="00260A48" w:rsidRDefault="003529CA" w:rsidP="003529CA">
      <w:pPr>
        <w:pBdr>
          <w:top w:val="nil"/>
          <w:left w:val="nil"/>
          <w:bottom w:val="nil"/>
          <w:right w:val="nil"/>
          <w:between w:val="nil"/>
        </w:pBdr>
        <w:jc w:val="right"/>
        <w:rPr>
          <w:b/>
          <w:sz w:val="24"/>
          <w:szCs w:val="24"/>
        </w:rPr>
      </w:pPr>
      <w:r w:rsidRPr="00260A48">
        <w:rPr>
          <w:b/>
          <w:sz w:val="24"/>
          <w:szCs w:val="24"/>
        </w:rPr>
        <w:t>до рішення</w:t>
      </w:r>
      <w:r w:rsidR="00C87DFE" w:rsidRPr="00260A48">
        <w:rPr>
          <w:b/>
          <w:sz w:val="24"/>
          <w:szCs w:val="24"/>
        </w:rPr>
        <w:t xml:space="preserve"> </w:t>
      </w:r>
      <w:r w:rsidRPr="00260A48">
        <w:rPr>
          <w:b/>
          <w:sz w:val="24"/>
          <w:szCs w:val="24"/>
        </w:rPr>
        <w:t>2</w:t>
      </w:r>
      <w:r w:rsidR="00260A48" w:rsidRPr="00260A48">
        <w:rPr>
          <w:b/>
          <w:sz w:val="24"/>
          <w:szCs w:val="24"/>
        </w:rPr>
        <w:t>3</w:t>
      </w:r>
      <w:r w:rsidRPr="00260A48">
        <w:rPr>
          <w:b/>
          <w:sz w:val="24"/>
          <w:szCs w:val="24"/>
        </w:rPr>
        <w:t xml:space="preserve"> сесії 8 скликання </w:t>
      </w:r>
    </w:p>
    <w:p w14:paraId="6DB12E5D" w14:textId="1036192A" w:rsidR="00260A48" w:rsidRPr="00260A48" w:rsidRDefault="00260A48" w:rsidP="003529CA">
      <w:pPr>
        <w:pBdr>
          <w:top w:val="nil"/>
          <w:left w:val="nil"/>
          <w:bottom w:val="nil"/>
          <w:right w:val="nil"/>
          <w:between w:val="nil"/>
        </w:pBdr>
        <w:jc w:val="right"/>
        <w:rPr>
          <w:b/>
          <w:sz w:val="24"/>
          <w:szCs w:val="24"/>
        </w:rPr>
      </w:pPr>
      <w:r w:rsidRPr="00260A48">
        <w:rPr>
          <w:b/>
          <w:sz w:val="24"/>
          <w:szCs w:val="24"/>
        </w:rPr>
        <w:t>(друге пленарне засідання)</w:t>
      </w:r>
    </w:p>
    <w:p w14:paraId="5D3D3A55" w14:textId="0354C896" w:rsidR="003529CA" w:rsidRPr="00260A48" w:rsidRDefault="003529CA" w:rsidP="003529CA">
      <w:pPr>
        <w:pBdr>
          <w:top w:val="nil"/>
          <w:left w:val="nil"/>
          <w:bottom w:val="nil"/>
          <w:right w:val="nil"/>
          <w:between w:val="nil"/>
        </w:pBdr>
        <w:jc w:val="right"/>
        <w:rPr>
          <w:b/>
          <w:sz w:val="24"/>
          <w:szCs w:val="24"/>
        </w:rPr>
      </w:pPr>
      <w:r w:rsidRPr="00260A48">
        <w:rPr>
          <w:b/>
          <w:sz w:val="24"/>
          <w:szCs w:val="24"/>
        </w:rPr>
        <w:t xml:space="preserve">Тростянецької міської ради </w:t>
      </w:r>
    </w:p>
    <w:p w14:paraId="669FC5C8" w14:textId="54C67A9C" w:rsidR="003529CA" w:rsidRPr="00260A48" w:rsidRDefault="003529CA" w:rsidP="003529CA">
      <w:pPr>
        <w:pBdr>
          <w:top w:val="nil"/>
          <w:left w:val="nil"/>
          <w:bottom w:val="nil"/>
          <w:right w:val="nil"/>
          <w:between w:val="nil"/>
        </w:pBdr>
        <w:jc w:val="right"/>
        <w:rPr>
          <w:b/>
          <w:sz w:val="24"/>
          <w:szCs w:val="24"/>
        </w:rPr>
      </w:pPr>
      <w:r w:rsidRPr="00260A48">
        <w:rPr>
          <w:b/>
          <w:sz w:val="24"/>
          <w:szCs w:val="24"/>
        </w:rPr>
        <w:t xml:space="preserve">№ </w:t>
      </w:r>
      <w:r w:rsidR="00260A48" w:rsidRPr="00260A48">
        <w:rPr>
          <w:b/>
          <w:sz w:val="24"/>
          <w:szCs w:val="24"/>
        </w:rPr>
        <w:t>643</w:t>
      </w:r>
      <w:r w:rsidRPr="00260A48">
        <w:rPr>
          <w:b/>
          <w:sz w:val="24"/>
          <w:szCs w:val="24"/>
        </w:rPr>
        <w:t xml:space="preserve"> від </w:t>
      </w:r>
      <w:r w:rsidR="00260A48" w:rsidRPr="00260A48">
        <w:rPr>
          <w:b/>
          <w:sz w:val="24"/>
          <w:szCs w:val="24"/>
        </w:rPr>
        <w:t xml:space="preserve">01 жовтня </w:t>
      </w:r>
      <w:r w:rsidRPr="00260A48">
        <w:rPr>
          <w:b/>
          <w:sz w:val="24"/>
          <w:szCs w:val="24"/>
        </w:rPr>
        <w:t>2025</w:t>
      </w:r>
      <w:r w:rsidR="00260A48" w:rsidRPr="00260A48">
        <w:rPr>
          <w:b/>
          <w:sz w:val="24"/>
          <w:szCs w:val="24"/>
        </w:rPr>
        <w:t xml:space="preserve"> року</w:t>
      </w:r>
    </w:p>
    <w:p w14:paraId="00000002" w14:textId="77777777" w:rsidR="00026C70" w:rsidRPr="00260A48" w:rsidRDefault="00026C70" w:rsidP="00E80070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</w:p>
    <w:p w14:paraId="00000003" w14:textId="07314B5E" w:rsidR="00026C70" w:rsidRPr="00260A48" w:rsidRDefault="00C87DFE" w:rsidP="00E80070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8"/>
          <w:szCs w:val="28"/>
        </w:rPr>
      </w:pPr>
      <w:r w:rsidRPr="00260A48">
        <w:rPr>
          <w:b/>
          <w:sz w:val="28"/>
          <w:szCs w:val="28"/>
        </w:rPr>
        <w:t xml:space="preserve">МЕМОРАНДУМ ПРО </w:t>
      </w:r>
      <w:r w:rsidR="004562A2" w:rsidRPr="00260A48">
        <w:rPr>
          <w:b/>
          <w:sz w:val="28"/>
          <w:szCs w:val="28"/>
        </w:rPr>
        <w:t xml:space="preserve">СПІВПРАЦЮ ТА </w:t>
      </w:r>
      <w:r w:rsidRPr="00260A48">
        <w:rPr>
          <w:b/>
          <w:sz w:val="28"/>
          <w:szCs w:val="28"/>
        </w:rPr>
        <w:t xml:space="preserve">СПІВРОБІТНИЦТВО </w:t>
      </w:r>
    </w:p>
    <w:p w14:paraId="00000004" w14:textId="77777777" w:rsidR="00026C70" w:rsidRPr="00260A48" w:rsidRDefault="00026C70" w:rsidP="00E80070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8"/>
          <w:szCs w:val="28"/>
        </w:rPr>
      </w:pPr>
    </w:p>
    <w:p w14:paraId="2F9B439E" w14:textId="77777777" w:rsidR="004562A2" w:rsidRPr="00260A48" w:rsidRDefault="004562A2" w:rsidP="00E80070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8"/>
          <w:szCs w:val="28"/>
        </w:rPr>
      </w:pPr>
      <w:r w:rsidRPr="00260A48">
        <w:rPr>
          <w:b/>
          <w:sz w:val="28"/>
          <w:szCs w:val="28"/>
        </w:rPr>
        <w:t>між громадською організацією «Центр розвитку та співпраці громад» та</w:t>
      </w:r>
    </w:p>
    <w:p w14:paraId="00000008" w14:textId="6C575331" w:rsidR="00026C70" w:rsidRPr="00260A48" w:rsidRDefault="00CD524B" w:rsidP="00E80070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  <w:r w:rsidRPr="00260A48">
        <w:rPr>
          <w:b/>
          <w:sz w:val="28"/>
          <w:szCs w:val="28"/>
        </w:rPr>
        <w:t>Тростянецькою міською радою</w:t>
      </w:r>
    </w:p>
    <w:p w14:paraId="0000000A" w14:textId="2F2D2D86" w:rsidR="00026C70" w:rsidRPr="00260A48" w:rsidRDefault="001810FB" w:rsidP="00E80070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28"/>
          <w:szCs w:val="28"/>
        </w:rPr>
      </w:pPr>
      <w:r w:rsidRPr="00260A48">
        <w:rPr>
          <w:b/>
          <w:bCs/>
          <w:sz w:val="28"/>
          <w:szCs w:val="28"/>
        </w:rPr>
        <w:t xml:space="preserve">щодо реалізації проєкту </w:t>
      </w:r>
      <w:r w:rsidR="00D67EA8" w:rsidRPr="00260A48">
        <w:rPr>
          <w:b/>
          <w:bCs/>
          <w:sz w:val="28"/>
          <w:szCs w:val="28"/>
        </w:rPr>
        <w:t>«</w:t>
      </w:r>
      <w:r w:rsidR="00CD524B" w:rsidRPr="00260A48">
        <w:rPr>
          <w:b/>
          <w:bCs/>
          <w:sz w:val="28"/>
          <w:szCs w:val="28"/>
        </w:rPr>
        <w:t>Громада 2030: разом до ЄС</w:t>
      </w:r>
      <w:r w:rsidR="00D67EA8" w:rsidRPr="00260A48">
        <w:rPr>
          <w:b/>
          <w:bCs/>
          <w:sz w:val="28"/>
          <w:szCs w:val="28"/>
        </w:rPr>
        <w:t>»</w:t>
      </w:r>
    </w:p>
    <w:p w14:paraId="4CFD9A73" w14:textId="77777777" w:rsidR="00CD524B" w:rsidRPr="00260A48" w:rsidRDefault="00CD524B" w:rsidP="00E80070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28"/>
          <w:szCs w:val="28"/>
        </w:rPr>
      </w:pPr>
    </w:p>
    <w:p w14:paraId="25C1DD10" w14:textId="77777777" w:rsidR="00D67EA8" w:rsidRPr="00260A48" w:rsidRDefault="00D67EA8" w:rsidP="00E80070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</w:p>
    <w:p w14:paraId="0000000B" w14:textId="1B9B1E2A" w:rsidR="00026C70" w:rsidRPr="00260A48" w:rsidRDefault="00C87DFE" w:rsidP="00E80070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8"/>
          <w:szCs w:val="28"/>
        </w:rPr>
      </w:pPr>
      <w:r w:rsidRPr="00260A48">
        <w:rPr>
          <w:b/>
          <w:sz w:val="28"/>
          <w:szCs w:val="28"/>
        </w:rPr>
        <w:t xml:space="preserve">м. </w:t>
      </w:r>
      <w:r w:rsidR="00CD524B" w:rsidRPr="00260A48">
        <w:rPr>
          <w:b/>
          <w:sz w:val="28"/>
          <w:szCs w:val="28"/>
        </w:rPr>
        <w:t>Тростянець</w:t>
      </w:r>
      <w:r w:rsidRPr="00260A48">
        <w:rPr>
          <w:b/>
          <w:sz w:val="28"/>
          <w:szCs w:val="28"/>
        </w:rPr>
        <w:t xml:space="preserve"> </w:t>
      </w:r>
      <w:r w:rsidRPr="00260A48">
        <w:rPr>
          <w:b/>
          <w:sz w:val="28"/>
          <w:szCs w:val="28"/>
        </w:rPr>
        <w:tab/>
      </w:r>
      <w:r w:rsidRPr="00260A48">
        <w:rPr>
          <w:b/>
          <w:sz w:val="28"/>
          <w:szCs w:val="28"/>
        </w:rPr>
        <w:tab/>
      </w:r>
      <w:r w:rsidRPr="00260A48">
        <w:rPr>
          <w:b/>
          <w:sz w:val="28"/>
          <w:szCs w:val="28"/>
        </w:rPr>
        <w:tab/>
        <w:t xml:space="preserve">                            </w:t>
      </w:r>
      <w:r w:rsidRPr="00260A48">
        <w:rPr>
          <w:b/>
          <w:sz w:val="28"/>
          <w:szCs w:val="28"/>
        </w:rPr>
        <w:tab/>
        <w:t>«___»________</w:t>
      </w:r>
      <w:r w:rsidR="00D67EA8" w:rsidRPr="00260A48">
        <w:rPr>
          <w:b/>
          <w:sz w:val="28"/>
          <w:szCs w:val="28"/>
        </w:rPr>
        <w:t>__</w:t>
      </w:r>
      <w:r w:rsidRPr="00260A48">
        <w:rPr>
          <w:b/>
          <w:sz w:val="28"/>
          <w:szCs w:val="28"/>
        </w:rPr>
        <w:t xml:space="preserve"> 202</w:t>
      </w:r>
      <w:r w:rsidR="00CD524B" w:rsidRPr="00260A48">
        <w:rPr>
          <w:b/>
          <w:sz w:val="28"/>
          <w:szCs w:val="28"/>
        </w:rPr>
        <w:t>5</w:t>
      </w:r>
      <w:r w:rsidR="00D67EA8" w:rsidRPr="00260A48">
        <w:rPr>
          <w:b/>
          <w:sz w:val="28"/>
          <w:szCs w:val="28"/>
        </w:rPr>
        <w:t xml:space="preserve"> </w:t>
      </w:r>
      <w:r w:rsidRPr="00260A48">
        <w:rPr>
          <w:b/>
          <w:sz w:val="28"/>
          <w:szCs w:val="28"/>
        </w:rPr>
        <w:t>р.</w:t>
      </w:r>
    </w:p>
    <w:p w14:paraId="0000000E" w14:textId="77777777" w:rsidR="00026C70" w:rsidRPr="00260A48" w:rsidRDefault="00026C70" w:rsidP="00E80070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14:paraId="23668271" w14:textId="52755811" w:rsidR="00E80070" w:rsidRPr="00260A48" w:rsidRDefault="005D42BE" w:rsidP="00E80070">
      <w:pPr>
        <w:pStyle w:val="aff1"/>
        <w:spacing w:before="0" w:beforeAutospacing="0" w:after="0" w:afterAutospacing="0"/>
        <w:ind w:firstLine="480"/>
        <w:jc w:val="both"/>
        <w:rPr>
          <w:sz w:val="28"/>
          <w:szCs w:val="28"/>
        </w:rPr>
      </w:pPr>
      <w:r w:rsidRPr="00260A48">
        <w:rPr>
          <w:sz w:val="28"/>
          <w:szCs w:val="28"/>
        </w:rPr>
        <w:t>Громадська організація «Центр розвитку та співпраці громад»</w:t>
      </w:r>
      <w:r w:rsidR="00C87DFE" w:rsidRPr="00260A48">
        <w:rPr>
          <w:sz w:val="28"/>
          <w:szCs w:val="28"/>
        </w:rPr>
        <w:t xml:space="preserve">, в особі </w:t>
      </w:r>
      <w:r w:rsidR="00D67EA8" w:rsidRPr="00260A48">
        <w:rPr>
          <w:sz w:val="28"/>
          <w:szCs w:val="28"/>
        </w:rPr>
        <w:t>Голови Правління</w:t>
      </w:r>
      <w:r w:rsidRPr="00260A48">
        <w:rPr>
          <w:sz w:val="28"/>
          <w:szCs w:val="28"/>
        </w:rPr>
        <w:t xml:space="preserve"> Широких Романа Володимировича</w:t>
      </w:r>
      <w:r w:rsidR="004562A2" w:rsidRPr="00260A48">
        <w:rPr>
          <w:sz w:val="28"/>
          <w:szCs w:val="28"/>
        </w:rPr>
        <w:t>, що діє на підставі Статуту</w:t>
      </w:r>
      <w:r w:rsidR="00C87DFE" w:rsidRPr="00260A48">
        <w:rPr>
          <w:sz w:val="28"/>
          <w:szCs w:val="28"/>
        </w:rPr>
        <w:t xml:space="preserve"> (надалі – </w:t>
      </w:r>
      <w:r w:rsidR="00E80070" w:rsidRPr="00260A48">
        <w:rPr>
          <w:sz w:val="28"/>
          <w:szCs w:val="28"/>
          <w:lang/>
        </w:rPr>
        <w:t>С</w:t>
      </w:r>
      <w:proofErr w:type="spellStart"/>
      <w:r w:rsidR="00C87DFE" w:rsidRPr="00260A48">
        <w:rPr>
          <w:sz w:val="28"/>
          <w:szCs w:val="28"/>
        </w:rPr>
        <w:t>торона</w:t>
      </w:r>
      <w:proofErr w:type="spellEnd"/>
      <w:r w:rsidR="00C87DFE" w:rsidRPr="00260A48">
        <w:rPr>
          <w:sz w:val="28"/>
          <w:szCs w:val="28"/>
        </w:rPr>
        <w:t xml:space="preserve"> 1) та </w:t>
      </w:r>
    </w:p>
    <w:p w14:paraId="00000010" w14:textId="7A1F941A" w:rsidR="00026C70" w:rsidRPr="00260A48" w:rsidRDefault="00CD524B" w:rsidP="00E80070">
      <w:pPr>
        <w:pStyle w:val="aff1"/>
        <w:spacing w:before="0" w:beforeAutospacing="0" w:after="0" w:afterAutospacing="0"/>
        <w:ind w:firstLine="480"/>
        <w:jc w:val="both"/>
        <w:rPr>
          <w:sz w:val="28"/>
          <w:szCs w:val="28"/>
        </w:rPr>
      </w:pPr>
      <w:r w:rsidRPr="00260A48">
        <w:rPr>
          <w:sz w:val="28"/>
          <w:szCs w:val="28"/>
        </w:rPr>
        <w:t>Тростянецька міська рада</w:t>
      </w:r>
      <w:r w:rsidR="00C87DFE" w:rsidRPr="00260A48">
        <w:rPr>
          <w:sz w:val="28"/>
          <w:szCs w:val="28"/>
        </w:rPr>
        <w:t>, в особі</w:t>
      </w:r>
      <w:r w:rsidR="00E80070" w:rsidRPr="00260A48">
        <w:rPr>
          <w:sz w:val="28"/>
          <w:szCs w:val="28"/>
          <w:lang/>
        </w:rPr>
        <w:t xml:space="preserve"> м</w:t>
      </w:r>
      <w:proofErr w:type="spellStart"/>
      <w:r w:rsidR="00E80070" w:rsidRPr="00260A48">
        <w:rPr>
          <w:sz w:val="28"/>
          <w:szCs w:val="28"/>
        </w:rPr>
        <w:t>іського</w:t>
      </w:r>
      <w:proofErr w:type="spellEnd"/>
      <w:r w:rsidR="00C87DFE" w:rsidRPr="00260A48">
        <w:rPr>
          <w:sz w:val="28"/>
          <w:szCs w:val="28"/>
        </w:rPr>
        <w:t xml:space="preserve"> </w:t>
      </w:r>
      <w:r w:rsidRPr="00260A48">
        <w:rPr>
          <w:sz w:val="28"/>
          <w:szCs w:val="28"/>
        </w:rPr>
        <w:t xml:space="preserve">голови </w:t>
      </w:r>
      <w:proofErr w:type="spellStart"/>
      <w:r w:rsidRPr="00260A48">
        <w:rPr>
          <w:sz w:val="28"/>
          <w:szCs w:val="28"/>
        </w:rPr>
        <w:t>Бови</w:t>
      </w:r>
      <w:proofErr w:type="spellEnd"/>
      <w:r w:rsidRPr="00260A48">
        <w:rPr>
          <w:sz w:val="28"/>
          <w:szCs w:val="28"/>
        </w:rPr>
        <w:t xml:space="preserve">  Юрія Анатолійовича</w:t>
      </w:r>
      <w:r w:rsidR="0058040A" w:rsidRPr="00260A48">
        <w:rPr>
          <w:sz w:val="28"/>
          <w:szCs w:val="28"/>
        </w:rPr>
        <w:t xml:space="preserve"> </w:t>
      </w:r>
      <w:r w:rsidR="00C87DFE" w:rsidRPr="00260A48">
        <w:rPr>
          <w:sz w:val="28"/>
          <w:szCs w:val="28"/>
        </w:rPr>
        <w:t xml:space="preserve">(надалі – </w:t>
      </w:r>
      <w:r w:rsidR="00E80070" w:rsidRPr="00260A48">
        <w:rPr>
          <w:sz w:val="28"/>
          <w:szCs w:val="28"/>
          <w:lang/>
        </w:rPr>
        <w:t>С</w:t>
      </w:r>
      <w:proofErr w:type="spellStart"/>
      <w:r w:rsidR="00C87DFE" w:rsidRPr="00260A48">
        <w:rPr>
          <w:sz w:val="28"/>
          <w:szCs w:val="28"/>
        </w:rPr>
        <w:t>торона</w:t>
      </w:r>
      <w:proofErr w:type="spellEnd"/>
      <w:r w:rsidR="00C87DFE" w:rsidRPr="00260A48">
        <w:rPr>
          <w:sz w:val="28"/>
          <w:szCs w:val="28"/>
        </w:rPr>
        <w:t xml:space="preserve"> 2),</w:t>
      </w:r>
      <w:r w:rsidR="004562A2" w:rsidRPr="00260A48">
        <w:rPr>
          <w:sz w:val="28"/>
          <w:szCs w:val="28"/>
        </w:rPr>
        <w:t xml:space="preserve"> що діє на підставі</w:t>
      </w:r>
      <w:r w:rsidR="00B32FC5" w:rsidRPr="00260A48">
        <w:rPr>
          <w:sz w:val="28"/>
          <w:szCs w:val="28"/>
        </w:rPr>
        <w:t xml:space="preserve"> Закону України «Про місцеве самоврядування в Україні»</w:t>
      </w:r>
      <w:r w:rsidR="004562A2" w:rsidRPr="00260A48">
        <w:rPr>
          <w:sz w:val="28"/>
          <w:szCs w:val="28"/>
        </w:rPr>
        <w:t>,</w:t>
      </w:r>
      <w:r w:rsidR="00C87DFE" w:rsidRPr="00260A48">
        <w:rPr>
          <w:sz w:val="28"/>
          <w:szCs w:val="28"/>
        </w:rPr>
        <w:t xml:space="preserve"> надалі – </w:t>
      </w:r>
      <w:r w:rsidR="00E80070" w:rsidRPr="00260A48">
        <w:rPr>
          <w:sz w:val="28"/>
          <w:szCs w:val="28"/>
        </w:rPr>
        <w:t>С</w:t>
      </w:r>
      <w:r w:rsidR="00C87DFE" w:rsidRPr="00260A48">
        <w:rPr>
          <w:sz w:val="28"/>
          <w:szCs w:val="28"/>
        </w:rPr>
        <w:t>торон</w:t>
      </w:r>
      <w:bookmarkStart w:id="0" w:name="_GoBack"/>
      <w:bookmarkEnd w:id="0"/>
      <w:r w:rsidR="00C87DFE" w:rsidRPr="00260A48">
        <w:rPr>
          <w:sz w:val="28"/>
          <w:szCs w:val="28"/>
        </w:rPr>
        <w:t>и (</w:t>
      </w:r>
      <w:r w:rsidR="00E80070" w:rsidRPr="00260A48">
        <w:rPr>
          <w:sz w:val="28"/>
          <w:szCs w:val="28"/>
        </w:rPr>
        <w:t>У</w:t>
      </w:r>
      <w:r w:rsidR="00C87DFE" w:rsidRPr="00260A48">
        <w:rPr>
          <w:sz w:val="28"/>
          <w:szCs w:val="28"/>
        </w:rPr>
        <w:t xml:space="preserve">часники), </w:t>
      </w:r>
      <w:r w:rsidR="001810FB" w:rsidRPr="00260A48">
        <w:rPr>
          <w:sz w:val="28"/>
          <w:szCs w:val="28"/>
        </w:rPr>
        <w:t xml:space="preserve">уклали цей Меморандум </w:t>
      </w:r>
      <w:r w:rsidR="004562A2" w:rsidRPr="00260A48">
        <w:rPr>
          <w:sz w:val="28"/>
          <w:szCs w:val="28"/>
        </w:rPr>
        <w:t>про співпрацю та співробітництво</w:t>
      </w:r>
      <w:r w:rsidR="0058040A" w:rsidRPr="00260A48">
        <w:rPr>
          <w:sz w:val="28"/>
          <w:szCs w:val="28"/>
        </w:rPr>
        <w:t xml:space="preserve"> (далі іменується «Меморандум»)</w:t>
      </w:r>
      <w:r w:rsidR="001810FB" w:rsidRPr="00260A48">
        <w:rPr>
          <w:sz w:val="28"/>
          <w:szCs w:val="28"/>
        </w:rPr>
        <w:t xml:space="preserve"> в рамках реалізації </w:t>
      </w:r>
      <w:r w:rsidR="00D67EA8" w:rsidRPr="00260A48">
        <w:rPr>
          <w:sz w:val="28"/>
          <w:szCs w:val="28"/>
        </w:rPr>
        <w:t>проєкту «</w:t>
      </w:r>
      <w:r w:rsidRPr="00260A48">
        <w:rPr>
          <w:sz w:val="28"/>
          <w:szCs w:val="28"/>
        </w:rPr>
        <w:t>Громада 2030: разом до ЄС</w:t>
      </w:r>
      <w:r w:rsidR="00D67EA8" w:rsidRPr="00260A48">
        <w:rPr>
          <w:sz w:val="28"/>
          <w:szCs w:val="28"/>
        </w:rPr>
        <w:t>»</w:t>
      </w:r>
      <w:r w:rsidRPr="00260A48">
        <w:rPr>
          <w:sz w:val="28"/>
          <w:szCs w:val="28"/>
        </w:rPr>
        <w:t>,  що впроваджується за підтримки Європейського Союзу та Міжнародного фонду «Відродження» в рамках спільної ініціативи «Вступаємо в ЄС разом»</w:t>
      </w:r>
      <w:r w:rsidR="00D67EA8" w:rsidRPr="00260A48">
        <w:rPr>
          <w:sz w:val="28"/>
          <w:szCs w:val="28"/>
        </w:rPr>
        <w:t xml:space="preserve">, </w:t>
      </w:r>
      <w:r w:rsidR="00C87DFE" w:rsidRPr="00260A48">
        <w:rPr>
          <w:sz w:val="28"/>
          <w:szCs w:val="28"/>
        </w:rPr>
        <w:t>про наступне:</w:t>
      </w:r>
    </w:p>
    <w:p w14:paraId="00000012" w14:textId="126A0AA4" w:rsidR="00026C70" w:rsidRPr="00260A48" w:rsidRDefault="00C87DFE" w:rsidP="00E80070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firstLine="480"/>
        <w:jc w:val="center"/>
        <w:rPr>
          <w:b/>
          <w:sz w:val="28"/>
          <w:szCs w:val="28"/>
        </w:rPr>
      </w:pPr>
      <w:r w:rsidRPr="00260A48">
        <w:rPr>
          <w:b/>
          <w:sz w:val="28"/>
          <w:szCs w:val="28"/>
        </w:rPr>
        <w:t>Розділ 1. Мета та основні напрями співпраці</w:t>
      </w:r>
    </w:p>
    <w:p w14:paraId="1D47D1D4" w14:textId="39E5CAAB" w:rsidR="00CD524B" w:rsidRPr="00260A48" w:rsidRDefault="00CD524B" w:rsidP="00E8007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firstLine="567"/>
        <w:jc w:val="both"/>
        <w:rPr>
          <w:sz w:val="28"/>
          <w:szCs w:val="28"/>
        </w:rPr>
      </w:pPr>
      <w:r w:rsidRPr="00260A48">
        <w:rPr>
          <w:sz w:val="28"/>
          <w:szCs w:val="28"/>
        </w:rPr>
        <w:t xml:space="preserve">1.1. </w:t>
      </w:r>
      <w:r w:rsidR="00C87DFE" w:rsidRPr="00260A48">
        <w:rPr>
          <w:sz w:val="28"/>
          <w:szCs w:val="28"/>
        </w:rPr>
        <w:t>Метою співпраці</w:t>
      </w:r>
      <w:r w:rsidR="001810FB" w:rsidRPr="00260A48">
        <w:rPr>
          <w:sz w:val="28"/>
          <w:szCs w:val="28"/>
        </w:rPr>
        <w:t>,</w:t>
      </w:r>
      <w:r w:rsidR="00C87DFE" w:rsidRPr="00260A48">
        <w:rPr>
          <w:sz w:val="28"/>
          <w:szCs w:val="28"/>
        </w:rPr>
        <w:t xml:space="preserve"> згідно з цим Меморандумом</w:t>
      </w:r>
      <w:r w:rsidR="001810FB" w:rsidRPr="00260A48">
        <w:rPr>
          <w:sz w:val="28"/>
          <w:szCs w:val="28"/>
        </w:rPr>
        <w:t>,</w:t>
      </w:r>
      <w:r w:rsidR="00C87DFE" w:rsidRPr="00260A48">
        <w:rPr>
          <w:sz w:val="28"/>
          <w:szCs w:val="28"/>
        </w:rPr>
        <w:t xml:space="preserve"> є об’єднання зусиль, організаційного і ресурсного потенціалу </w:t>
      </w:r>
      <w:r w:rsidR="00E80070" w:rsidRPr="00260A48">
        <w:rPr>
          <w:sz w:val="28"/>
          <w:szCs w:val="28"/>
        </w:rPr>
        <w:t>С</w:t>
      </w:r>
      <w:r w:rsidR="00C87DFE" w:rsidRPr="00260A48">
        <w:rPr>
          <w:sz w:val="28"/>
          <w:szCs w:val="28"/>
        </w:rPr>
        <w:t xml:space="preserve">торін </w:t>
      </w:r>
      <w:r w:rsidR="00D41485" w:rsidRPr="00260A48">
        <w:rPr>
          <w:sz w:val="28"/>
          <w:szCs w:val="28"/>
        </w:rPr>
        <w:t>за</w:t>
      </w:r>
      <w:r w:rsidR="00C87DFE" w:rsidRPr="00260A48">
        <w:rPr>
          <w:sz w:val="28"/>
          <w:szCs w:val="28"/>
        </w:rPr>
        <w:t xml:space="preserve">для </w:t>
      </w:r>
      <w:r w:rsidRPr="00260A48">
        <w:rPr>
          <w:sz w:val="28"/>
          <w:szCs w:val="28"/>
        </w:rPr>
        <w:t xml:space="preserve">впровадження європейських стандартів стратегічного управління, розвитку цифрових інструментів, залучення громадян до ухвалення рішень і формування </w:t>
      </w:r>
      <w:r w:rsidR="00E80070" w:rsidRPr="00260A48">
        <w:rPr>
          <w:sz w:val="28"/>
          <w:szCs w:val="28"/>
        </w:rPr>
        <w:t>партнерства</w:t>
      </w:r>
      <w:r w:rsidRPr="00260A48">
        <w:rPr>
          <w:sz w:val="28"/>
          <w:szCs w:val="28"/>
        </w:rPr>
        <w:t xml:space="preserve"> задля справедливого та інклюзивного відновлення.</w:t>
      </w:r>
    </w:p>
    <w:p w14:paraId="6D4645F4" w14:textId="56B55373" w:rsidR="00265745" w:rsidRPr="00260A48" w:rsidRDefault="00CD524B" w:rsidP="00E8007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firstLine="567"/>
        <w:jc w:val="both"/>
        <w:rPr>
          <w:sz w:val="28"/>
          <w:szCs w:val="28"/>
        </w:rPr>
      </w:pPr>
      <w:r w:rsidRPr="00260A48">
        <w:rPr>
          <w:sz w:val="28"/>
          <w:szCs w:val="28"/>
        </w:rPr>
        <w:t xml:space="preserve">1.2. </w:t>
      </w:r>
      <w:r w:rsidR="001810FB" w:rsidRPr="00260A48">
        <w:rPr>
          <w:sz w:val="28"/>
          <w:szCs w:val="28"/>
        </w:rPr>
        <w:t xml:space="preserve">Враховуючи необхідність </w:t>
      </w:r>
      <w:r w:rsidR="00D67EA8" w:rsidRPr="00260A48">
        <w:rPr>
          <w:sz w:val="28"/>
          <w:szCs w:val="28"/>
        </w:rPr>
        <w:t xml:space="preserve">проведення </w:t>
      </w:r>
      <w:r w:rsidRPr="00260A48">
        <w:rPr>
          <w:sz w:val="28"/>
          <w:szCs w:val="28"/>
        </w:rPr>
        <w:t>заходів для досягнення спільної мети</w:t>
      </w:r>
      <w:r w:rsidR="00D67EA8" w:rsidRPr="00260A48">
        <w:rPr>
          <w:sz w:val="28"/>
          <w:szCs w:val="28"/>
        </w:rPr>
        <w:t xml:space="preserve">, </w:t>
      </w:r>
      <w:r w:rsidR="00265745" w:rsidRPr="00260A48">
        <w:rPr>
          <w:sz w:val="28"/>
          <w:szCs w:val="28"/>
        </w:rPr>
        <w:t xml:space="preserve">співпраця може бути побудована за </w:t>
      </w:r>
      <w:r w:rsidRPr="00260A48">
        <w:rPr>
          <w:sz w:val="28"/>
          <w:szCs w:val="28"/>
        </w:rPr>
        <w:t xml:space="preserve">наступними </w:t>
      </w:r>
      <w:r w:rsidR="00265745" w:rsidRPr="00260A48">
        <w:rPr>
          <w:sz w:val="28"/>
          <w:szCs w:val="28"/>
        </w:rPr>
        <w:t xml:space="preserve">напрямами: </w:t>
      </w:r>
    </w:p>
    <w:p w14:paraId="4115D8DC" w14:textId="13D987F5" w:rsidR="00CD524B" w:rsidRPr="00260A48" w:rsidRDefault="00CD524B" w:rsidP="00E8007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firstLine="567"/>
        <w:jc w:val="both"/>
        <w:rPr>
          <w:sz w:val="28"/>
          <w:szCs w:val="28"/>
        </w:rPr>
      </w:pPr>
      <w:r w:rsidRPr="00260A48">
        <w:rPr>
          <w:sz w:val="28"/>
          <w:szCs w:val="28"/>
        </w:rPr>
        <w:t>- стратегічне планування та врядування – оновлення підходів до розробки стратегій розвитку громад у відповідності до політики згуртованості ЄС, потреб мешканців та принципів прозорого, інтегрованого планування публічних інвестицій;</w:t>
      </w:r>
    </w:p>
    <w:p w14:paraId="1EA7B4EE" w14:textId="6926A4CD" w:rsidR="00CD524B" w:rsidRPr="00260A48" w:rsidRDefault="00CD524B" w:rsidP="00E8007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firstLine="567"/>
        <w:jc w:val="both"/>
        <w:rPr>
          <w:sz w:val="28"/>
          <w:szCs w:val="28"/>
        </w:rPr>
      </w:pPr>
      <w:r w:rsidRPr="00260A48">
        <w:rPr>
          <w:sz w:val="28"/>
          <w:szCs w:val="28"/>
        </w:rPr>
        <w:t xml:space="preserve">- </w:t>
      </w:r>
      <w:proofErr w:type="spellStart"/>
      <w:r w:rsidRPr="00260A48">
        <w:rPr>
          <w:sz w:val="28"/>
          <w:szCs w:val="28"/>
        </w:rPr>
        <w:t>цифровізація</w:t>
      </w:r>
      <w:proofErr w:type="spellEnd"/>
      <w:r w:rsidRPr="00260A48">
        <w:rPr>
          <w:sz w:val="28"/>
          <w:szCs w:val="28"/>
        </w:rPr>
        <w:t xml:space="preserve"> управління та аналітика даних – впровадження цифрових інструментів, зокрема платформи DREAM, формування муніципальних баз даних (у тому числі </w:t>
      </w:r>
      <w:proofErr w:type="spellStart"/>
      <w:r w:rsidRPr="00260A48">
        <w:rPr>
          <w:sz w:val="28"/>
          <w:szCs w:val="28"/>
        </w:rPr>
        <w:t>геопросторових</w:t>
      </w:r>
      <w:proofErr w:type="spellEnd"/>
      <w:r w:rsidRPr="00260A48">
        <w:rPr>
          <w:sz w:val="28"/>
          <w:szCs w:val="28"/>
        </w:rPr>
        <w:t>), розвиток аналітичних навичок для прийняття рішень на основі даних;</w:t>
      </w:r>
    </w:p>
    <w:p w14:paraId="4D017581" w14:textId="10ED612B" w:rsidR="00CD524B" w:rsidRPr="00260A48" w:rsidRDefault="00CD524B" w:rsidP="00E8007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firstLine="567"/>
        <w:jc w:val="both"/>
        <w:rPr>
          <w:sz w:val="28"/>
          <w:szCs w:val="28"/>
        </w:rPr>
      </w:pPr>
      <w:r w:rsidRPr="00260A48">
        <w:rPr>
          <w:sz w:val="28"/>
          <w:szCs w:val="28"/>
        </w:rPr>
        <w:t xml:space="preserve">- прозорість, підзвітність та </w:t>
      </w:r>
      <w:proofErr w:type="spellStart"/>
      <w:r w:rsidRPr="00260A48">
        <w:rPr>
          <w:sz w:val="28"/>
          <w:szCs w:val="28"/>
        </w:rPr>
        <w:t>партисипація</w:t>
      </w:r>
      <w:proofErr w:type="spellEnd"/>
      <w:r w:rsidRPr="00260A48">
        <w:rPr>
          <w:sz w:val="28"/>
          <w:szCs w:val="28"/>
        </w:rPr>
        <w:t xml:space="preserve"> – розбудова механізмів взаємодії влади з мешканцями, впровадження інструментів громадської участі, створення середовища для публічного діалогу та </w:t>
      </w:r>
      <w:proofErr w:type="spellStart"/>
      <w:r w:rsidRPr="00260A48">
        <w:rPr>
          <w:sz w:val="28"/>
          <w:szCs w:val="28"/>
        </w:rPr>
        <w:t>співтворення</w:t>
      </w:r>
      <w:proofErr w:type="spellEnd"/>
      <w:r w:rsidRPr="00260A48">
        <w:rPr>
          <w:sz w:val="28"/>
          <w:szCs w:val="28"/>
        </w:rPr>
        <w:t xml:space="preserve"> політик;</w:t>
      </w:r>
    </w:p>
    <w:p w14:paraId="5028765B" w14:textId="77777777" w:rsidR="00E80070" w:rsidRPr="00260A48" w:rsidRDefault="00CD524B" w:rsidP="00E8007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firstLine="567"/>
        <w:jc w:val="both"/>
        <w:rPr>
          <w:sz w:val="28"/>
          <w:szCs w:val="28"/>
        </w:rPr>
      </w:pPr>
      <w:r w:rsidRPr="00260A48">
        <w:rPr>
          <w:sz w:val="28"/>
          <w:szCs w:val="28"/>
        </w:rPr>
        <w:t>- справедлива трансформація та турбота про людей – виявлення потреб вразливих груп (внутрішньо переміщених осіб, ветеранів, маломобільних мешканців тощо) і розробка "політики турботи", заснованої на принципах інклюзії, поваги до гідності та європейських соціальних стандартів;</w:t>
      </w:r>
    </w:p>
    <w:p w14:paraId="1D2F2EDB" w14:textId="7CE09E5E" w:rsidR="00CD524B" w:rsidRPr="00260A48" w:rsidRDefault="00CD524B" w:rsidP="00E8007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firstLine="567"/>
        <w:jc w:val="both"/>
        <w:rPr>
          <w:sz w:val="28"/>
          <w:szCs w:val="28"/>
        </w:rPr>
      </w:pPr>
      <w:r w:rsidRPr="00260A48">
        <w:rPr>
          <w:sz w:val="28"/>
          <w:szCs w:val="28"/>
        </w:rPr>
        <w:lastRenderedPageBreak/>
        <w:t>- міжмуніципальне та міжнародне партнерство – підтримка горизонтальної співпраці між громадами України і країн ЄС на основі обміну досвідом, взаємного підсилення, спільного навчання та солідарності.</w:t>
      </w:r>
    </w:p>
    <w:p w14:paraId="00000019" w14:textId="491C9F0C" w:rsidR="00026C70" w:rsidRPr="00260A48" w:rsidRDefault="00336210" w:rsidP="00E80070">
      <w:pPr>
        <w:pStyle w:val="afa"/>
        <w:shd w:val="clear" w:color="auto" w:fill="FFFFFF"/>
        <w:tabs>
          <w:tab w:val="left" w:pos="284"/>
        </w:tabs>
        <w:ind w:left="0" w:firstLine="567"/>
        <w:jc w:val="both"/>
        <w:rPr>
          <w:sz w:val="28"/>
          <w:szCs w:val="28"/>
        </w:rPr>
      </w:pPr>
      <w:r w:rsidRPr="00260A48">
        <w:rPr>
          <w:sz w:val="28"/>
          <w:szCs w:val="28"/>
        </w:rPr>
        <w:t>1</w:t>
      </w:r>
      <w:r w:rsidR="00523ECB" w:rsidRPr="00260A48">
        <w:rPr>
          <w:sz w:val="28"/>
          <w:szCs w:val="28"/>
        </w:rPr>
        <w:t>.</w:t>
      </w:r>
      <w:r w:rsidR="00CD524B" w:rsidRPr="00260A48">
        <w:rPr>
          <w:sz w:val="28"/>
          <w:szCs w:val="28"/>
        </w:rPr>
        <w:t>3</w:t>
      </w:r>
      <w:r w:rsidR="00523ECB" w:rsidRPr="00260A48">
        <w:rPr>
          <w:sz w:val="28"/>
          <w:szCs w:val="28"/>
        </w:rPr>
        <w:t xml:space="preserve">. </w:t>
      </w:r>
      <w:r w:rsidR="00C87DFE" w:rsidRPr="00260A48">
        <w:rPr>
          <w:sz w:val="28"/>
          <w:szCs w:val="28"/>
        </w:rPr>
        <w:t>Сторони не обмежені визначеними напрямами та можуть ініціювати будь-які інші спільні заходи, що в цілому відповідають заявленій меті та загальному контексту співпраці.</w:t>
      </w:r>
    </w:p>
    <w:p w14:paraId="0000001A" w14:textId="77777777" w:rsidR="00026C70" w:rsidRPr="00260A48" w:rsidRDefault="00026C70" w:rsidP="00E80070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firstLine="480"/>
        <w:jc w:val="both"/>
        <w:rPr>
          <w:sz w:val="28"/>
          <w:szCs w:val="28"/>
        </w:rPr>
      </w:pPr>
    </w:p>
    <w:p w14:paraId="0000001B" w14:textId="7F5AB399" w:rsidR="00026C70" w:rsidRPr="00260A48" w:rsidRDefault="00C87DFE" w:rsidP="00E80070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firstLine="480"/>
        <w:jc w:val="center"/>
        <w:rPr>
          <w:b/>
          <w:sz w:val="28"/>
          <w:szCs w:val="28"/>
        </w:rPr>
      </w:pPr>
      <w:r w:rsidRPr="00260A48">
        <w:rPr>
          <w:b/>
          <w:sz w:val="28"/>
          <w:szCs w:val="28"/>
        </w:rPr>
        <w:t xml:space="preserve">Розділ 2. </w:t>
      </w:r>
      <w:r w:rsidR="00B32FC5" w:rsidRPr="00260A48">
        <w:rPr>
          <w:b/>
          <w:sz w:val="28"/>
          <w:szCs w:val="28"/>
        </w:rPr>
        <w:t>Відносини сторін</w:t>
      </w:r>
    </w:p>
    <w:p w14:paraId="0DAD2608" w14:textId="77777777" w:rsidR="00523ECB" w:rsidRPr="00260A48" w:rsidRDefault="00523ECB" w:rsidP="00E80070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firstLine="480"/>
        <w:jc w:val="center"/>
        <w:rPr>
          <w:b/>
          <w:sz w:val="28"/>
          <w:szCs w:val="28"/>
        </w:rPr>
      </w:pPr>
    </w:p>
    <w:p w14:paraId="0000001D" w14:textId="77777777" w:rsidR="00026C70" w:rsidRPr="00260A48" w:rsidRDefault="00C87DFE" w:rsidP="00E80070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firstLine="480"/>
        <w:jc w:val="both"/>
        <w:rPr>
          <w:sz w:val="28"/>
          <w:szCs w:val="28"/>
        </w:rPr>
      </w:pPr>
      <w:r w:rsidRPr="00260A48">
        <w:rPr>
          <w:sz w:val="28"/>
          <w:szCs w:val="28"/>
        </w:rPr>
        <w:t>2.1. Сторони розвиватимуть взаємовигідне та довгострокове співробітництво, спрямоване на досягнення власних статутних та суспільних цілей, впровадження спільних програм і проєктів.</w:t>
      </w:r>
    </w:p>
    <w:p w14:paraId="0000001E" w14:textId="77777777" w:rsidR="00026C70" w:rsidRPr="00260A48" w:rsidRDefault="00C87DFE" w:rsidP="00E80070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firstLine="480"/>
        <w:jc w:val="both"/>
        <w:rPr>
          <w:sz w:val="28"/>
          <w:szCs w:val="28"/>
        </w:rPr>
      </w:pPr>
      <w:r w:rsidRPr="00260A48">
        <w:rPr>
          <w:sz w:val="28"/>
          <w:szCs w:val="28"/>
        </w:rPr>
        <w:t>2.2. Сторони</w:t>
      </w:r>
      <w:r w:rsidRPr="00260A48">
        <w:rPr>
          <w:b/>
          <w:sz w:val="28"/>
          <w:szCs w:val="28"/>
        </w:rPr>
        <w:t xml:space="preserve"> </w:t>
      </w:r>
      <w:r w:rsidRPr="00260A48">
        <w:rPr>
          <w:sz w:val="28"/>
          <w:szCs w:val="28"/>
        </w:rPr>
        <w:t>докладуть необхідних зусиль для взаємного обміну та поширення інформації про свою діяльність – як у межах співпраці за цим Меморандумом, так і пов’язаної з реалізацією власних проєктів та заходів, залучення різних зацікавлених сторін, промоції діяльності серед цільових груп.</w:t>
      </w:r>
    </w:p>
    <w:p w14:paraId="3D83D4D9" w14:textId="14011B2F" w:rsidR="00CD524B" w:rsidRPr="00260A48" w:rsidRDefault="00CD524B" w:rsidP="00E80070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firstLine="480"/>
        <w:jc w:val="both"/>
        <w:rPr>
          <w:sz w:val="28"/>
          <w:szCs w:val="28"/>
        </w:rPr>
      </w:pPr>
      <w:r w:rsidRPr="00260A48">
        <w:rPr>
          <w:sz w:val="28"/>
          <w:szCs w:val="28"/>
        </w:rPr>
        <w:t xml:space="preserve">2.3. Сторони </w:t>
      </w:r>
      <w:proofErr w:type="spellStart"/>
      <w:r w:rsidRPr="00260A48">
        <w:rPr>
          <w:sz w:val="28"/>
          <w:szCs w:val="28"/>
        </w:rPr>
        <w:t>зобовʼязуються</w:t>
      </w:r>
      <w:proofErr w:type="spellEnd"/>
      <w:r w:rsidRPr="00260A48">
        <w:rPr>
          <w:sz w:val="28"/>
          <w:szCs w:val="28"/>
        </w:rPr>
        <w:t xml:space="preserve"> при висвітленні заходів в межах </w:t>
      </w:r>
      <w:proofErr w:type="spellStart"/>
      <w:r w:rsidRPr="00260A48">
        <w:rPr>
          <w:sz w:val="28"/>
          <w:szCs w:val="28"/>
        </w:rPr>
        <w:t>проєкту</w:t>
      </w:r>
      <w:proofErr w:type="spellEnd"/>
      <w:r w:rsidRPr="00260A48">
        <w:rPr>
          <w:sz w:val="28"/>
          <w:szCs w:val="28"/>
        </w:rPr>
        <w:t xml:space="preserve"> використовувати </w:t>
      </w:r>
      <w:proofErr w:type="spellStart"/>
      <w:r w:rsidRPr="00260A48">
        <w:rPr>
          <w:sz w:val="28"/>
          <w:szCs w:val="28"/>
        </w:rPr>
        <w:t>дисклеймер</w:t>
      </w:r>
      <w:proofErr w:type="spellEnd"/>
      <w:r w:rsidR="0013090F" w:rsidRPr="00260A48">
        <w:rPr>
          <w:sz w:val="28"/>
          <w:szCs w:val="28"/>
        </w:rPr>
        <w:t xml:space="preserve"> «</w:t>
      </w:r>
      <w:proofErr w:type="spellStart"/>
      <w:r w:rsidR="0013090F" w:rsidRPr="00260A48">
        <w:rPr>
          <w:sz w:val="28"/>
          <w:szCs w:val="28"/>
        </w:rPr>
        <w:t>Проєкт</w:t>
      </w:r>
      <w:proofErr w:type="spellEnd"/>
      <w:r w:rsidR="0013090F" w:rsidRPr="00260A48">
        <w:rPr>
          <w:sz w:val="28"/>
          <w:szCs w:val="28"/>
        </w:rPr>
        <w:t xml:space="preserve"> «Громада 2030: разом до ЄС»</w:t>
      </w:r>
      <w:r w:rsidR="00E80070" w:rsidRPr="00260A48">
        <w:rPr>
          <w:sz w:val="28"/>
          <w:szCs w:val="28"/>
        </w:rPr>
        <w:t>, що</w:t>
      </w:r>
      <w:r w:rsidR="0013090F" w:rsidRPr="00260A48">
        <w:rPr>
          <w:sz w:val="28"/>
          <w:szCs w:val="28"/>
        </w:rPr>
        <w:t xml:space="preserve"> реалізується Громадською організацією «Центр розвитку та співпраці громад» за підтримки Європейського Союзу та Міжнародного фонду «Відродження» в рамках спільної ініціативи «Вступаємо в ЄС разом» і дотримуватись інших комунікаційних вимог Міжнародного фонду «Відродження»  та ініціативи «Вступаємо в ЄС разом».</w:t>
      </w:r>
    </w:p>
    <w:p w14:paraId="0000001F" w14:textId="15DEA7B8" w:rsidR="00026C70" w:rsidRPr="00260A48" w:rsidRDefault="00C87DFE" w:rsidP="00E80070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firstLine="480"/>
        <w:jc w:val="both"/>
        <w:rPr>
          <w:sz w:val="28"/>
          <w:szCs w:val="28"/>
        </w:rPr>
      </w:pPr>
      <w:r w:rsidRPr="00260A48">
        <w:rPr>
          <w:sz w:val="28"/>
          <w:szCs w:val="28"/>
        </w:rPr>
        <w:t>2.</w:t>
      </w:r>
      <w:r w:rsidR="00CD524B" w:rsidRPr="00260A48">
        <w:rPr>
          <w:sz w:val="28"/>
          <w:szCs w:val="28"/>
        </w:rPr>
        <w:t>4</w:t>
      </w:r>
      <w:r w:rsidRPr="00260A48">
        <w:rPr>
          <w:sz w:val="28"/>
          <w:szCs w:val="28"/>
        </w:rPr>
        <w:t>. Сторони обмінюватимуться досвідом та досягненнями, набутими в межах діяльності, визначеної цим Меморандумом. Методичні, навчально-просвітницькі та інші інформаційні продукти і напрацювання, виконані та оприлюднені за період спільної діяльності відповідно до меморандуму, можуть бути використані кожною із сторін без додаткового узгодження.</w:t>
      </w:r>
    </w:p>
    <w:p w14:paraId="00000020" w14:textId="3ABB2AD8" w:rsidR="00026C70" w:rsidRPr="00260A48" w:rsidRDefault="00C87DFE" w:rsidP="00E80070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firstLine="480"/>
        <w:jc w:val="both"/>
        <w:rPr>
          <w:sz w:val="28"/>
          <w:szCs w:val="28"/>
        </w:rPr>
      </w:pPr>
      <w:r w:rsidRPr="00260A48">
        <w:rPr>
          <w:sz w:val="28"/>
          <w:szCs w:val="28"/>
        </w:rPr>
        <w:t>2.</w:t>
      </w:r>
      <w:r w:rsidR="0013090F" w:rsidRPr="00260A48">
        <w:rPr>
          <w:sz w:val="28"/>
          <w:szCs w:val="28"/>
        </w:rPr>
        <w:t>5</w:t>
      </w:r>
      <w:r w:rsidRPr="00260A48">
        <w:rPr>
          <w:sz w:val="28"/>
          <w:szCs w:val="28"/>
        </w:rPr>
        <w:t>. Сторони зобов’язуються забезпечити захист прав, у т. ч. прав третіх осіб, на інтелектуальну власність, отриману в результаті співробітництва на основі цього Меморандуму, захист персональних даних, дотримання інших прав – згідно з чинним законодавством.</w:t>
      </w:r>
    </w:p>
    <w:p w14:paraId="51341930" w14:textId="5092A878" w:rsidR="00B32FC5" w:rsidRPr="00260A48" w:rsidRDefault="00B32FC5" w:rsidP="00E80070">
      <w:pPr>
        <w:pBdr>
          <w:top w:val="nil"/>
          <w:left w:val="nil"/>
          <w:bottom w:val="nil"/>
          <w:right w:val="nil"/>
          <w:between w:val="nil"/>
        </w:pBdr>
        <w:tabs>
          <w:tab w:val="left" w:pos="960"/>
        </w:tabs>
        <w:ind w:firstLine="480"/>
        <w:jc w:val="both"/>
        <w:rPr>
          <w:sz w:val="28"/>
          <w:szCs w:val="28"/>
        </w:rPr>
      </w:pPr>
      <w:r w:rsidRPr="00260A48">
        <w:rPr>
          <w:sz w:val="28"/>
          <w:szCs w:val="28"/>
        </w:rPr>
        <w:t>2.</w:t>
      </w:r>
      <w:r w:rsidR="0013090F" w:rsidRPr="00260A48">
        <w:rPr>
          <w:sz w:val="28"/>
          <w:szCs w:val="28"/>
        </w:rPr>
        <w:t>6</w:t>
      </w:r>
      <w:r w:rsidRPr="00260A48">
        <w:rPr>
          <w:sz w:val="28"/>
          <w:szCs w:val="28"/>
        </w:rPr>
        <w:t>. Сторони мають право у відносинах співробітництва використовувати власний інтелектуальний ресурс, існуючі ділові зв'язки, професійні та управлінські якості.</w:t>
      </w:r>
    </w:p>
    <w:p w14:paraId="56B71449" w14:textId="685F310A" w:rsidR="00B32FC5" w:rsidRPr="00260A48" w:rsidRDefault="00B32FC5" w:rsidP="00E80070">
      <w:pPr>
        <w:pBdr>
          <w:top w:val="nil"/>
          <w:left w:val="nil"/>
          <w:bottom w:val="nil"/>
          <w:right w:val="nil"/>
          <w:between w:val="nil"/>
        </w:pBdr>
        <w:tabs>
          <w:tab w:val="left" w:pos="960"/>
        </w:tabs>
        <w:ind w:firstLine="480"/>
        <w:jc w:val="both"/>
        <w:rPr>
          <w:sz w:val="28"/>
          <w:szCs w:val="28"/>
        </w:rPr>
      </w:pPr>
      <w:r w:rsidRPr="00260A48">
        <w:rPr>
          <w:sz w:val="28"/>
          <w:szCs w:val="28"/>
        </w:rPr>
        <w:t>2.</w:t>
      </w:r>
      <w:r w:rsidR="0013090F" w:rsidRPr="00260A48">
        <w:rPr>
          <w:sz w:val="28"/>
          <w:szCs w:val="28"/>
        </w:rPr>
        <w:t>7</w:t>
      </w:r>
      <w:r w:rsidRPr="00260A48">
        <w:rPr>
          <w:sz w:val="28"/>
          <w:szCs w:val="28"/>
        </w:rPr>
        <w:t>. Сторони мають право надавати один одному відкриту інформацію, що має значення для співпраці.</w:t>
      </w:r>
    </w:p>
    <w:p w14:paraId="48922A28" w14:textId="5D21B756" w:rsidR="00B32FC5" w:rsidRPr="00260A48" w:rsidRDefault="00B32FC5" w:rsidP="00E80070">
      <w:pPr>
        <w:pBdr>
          <w:top w:val="nil"/>
          <w:left w:val="nil"/>
          <w:bottom w:val="nil"/>
          <w:right w:val="nil"/>
          <w:between w:val="nil"/>
        </w:pBdr>
        <w:tabs>
          <w:tab w:val="left" w:pos="960"/>
        </w:tabs>
        <w:ind w:firstLine="480"/>
        <w:jc w:val="both"/>
        <w:rPr>
          <w:sz w:val="28"/>
          <w:szCs w:val="28"/>
        </w:rPr>
      </w:pPr>
      <w:r w:rsidRPr="00260A48">
        <w:rPr>
          <w:sz w:val="28"/>
          <w:szCs w:val="28"/>
        </w:rPr>
        <w:t>2.</w:t>
      </w:r>
      <w:r w:rsidR="0013090F" w:rsidRPr="00260A48">
        <w:rPr>
          <w:sz w:val="28"/>
          <w:szCs w:val="28"/>
        </w:rPr>
        <w:t>8</w:t>
      </w:r>
      <w:r w:rsidRPr="00260A48">
        <w:rPr>
          <w:sz w:val="28"/>
          <w:szCs w:val="28"/>
        </w:rPr>
        <w:t>. Сторони сприяють розвитку інших форм співробітництва для досягнення зазначених у Меморандумі цілей.</w:t>
      </w:r>
    </w:p>
    <w:p w14:paraId="2A68211E" w14:textId="56FEF644" w:rsidR="00B32FC5" w:rsidRPr="00260A48" w:rsidRDefault="00B32FC5" w:rsidP="00E80070">
      <w:pPr>
        <w:pBdr>
          <w:top w:val="nil"/>
          <w:left w:val="nil"/>
          <w:bottom w:val="nil"/>
          <w:right w:val="nil"/>
          <w:between w:val="nil"/>
        </w:pBdr>
        <w:tabs>
          <w:tab w:val="left" w:pos="960"/>
        </w:tabs>
        <w:ind w:firstLine="480"/>
        <w:jc w:val="both"/>
        <w:rPr>
          <w:sz w:val="28"/>
          <w:szCs w:val="28"/>
        </w:rPr>
      </w:pPr>
      <w:r w:rsidRPr="00260A48">
        <w:rPr>
          <w:sz w:val="28"/>
          <w:szCs w:val="28"/>
        </w:rPr>
        <w:t>2.</w:t>
      </w:r>
      <w:r w:rsidR="0013090F" w:rsidRPr="00260A48">
        <w:rPr>
          <w:sz w:val="28"/>
          <w:szCs w:val="28"/>
        </w:rPr>
        <w:t>9</w:t>
      </w:r>
      <w:r w:rsidRPr="00260A48">
        <w:rPr>
          <w:sz w:val="28"/>
          <w:szCs w:val="28"/>
        </w:rPr>
        <w:t>. Сторони утримуватимуться від дій, які можуть заподіяти матеріальну, моральну або іншу шкоду іншій Стороні.</w:t>
      </w:r>
    </w:p>
    <w:p w14:paraId="00000021" w14:textId="767EF675" w:rsidR="00026C70" w:rsidRPr="00260A48" w:rsidRDefault="00B32FC5" w:rsidP="00E80070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firstLine="480"/>
        <w:jc w:val="both"/>
        <w:rPr>
          <w:sz w:val="28"/>
          <w:szCs w:val="28"/>
        </w:rPr>
      </w:pPr>
      <w:r w:rsidRPr="00260A48">
        <w:rPr>
          <w:sz w:val="28"/>
          <w:szCs w:val="28"/>
        </w:rPr>
        <w:t>2.</w:t>
      </w:r>
      <w:r w:rsidR="0013090F" w:rsidRPr="00260A48">
        <w:rPr>
          <w:sz w:val="28"/>
          <w:szCs w:val="28"/>
        </w:rPr>
        <w:t>10</w:t>
      </w:r>
      <w:r w:rsidR="00C87DFE" w:rsidRPr="00260A48">
        <w:rPr>
          <w:sz w:val="28"/>
          <w:szCs w:val="28"/>
        </w:rPr>
        <w:t xml:space="preserve">. У процесі досягнення спільних цілей сторони будують свої взаємовідносини на підставі рівності, чесного партнерства та захисту інтересів  кожного з них, створення умов для максимальної взаємної підтримки та сприяння діяльності кожної сторони. </w:t>
      </w:r>
    </w:p>
    <w:p w14:paraId="00000022" w14:textId="4B804DBA" w:rsidR="00026C70" w:rsidRPr="00260A48" w:rsidRDefault="00C87DFE" w:rsidP="00E80070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firstLine="480"/>
        <w:jc w:val="both"/>
        <w:rPr>
          <w:sz w:val="28"/>
          <w:szCs w:val="28"/>
        </w:rPr>
      </w:pPr>
      <w:r w:rsidRPr="00260A48">
        <w:rPr>
          <w:sz w:val="28"/>
          <w:szCs w:val="28"/>
        </w:rPr>
        <w:t>2.</w:t>
      </w:r>
      <w:r w:rsidR="00B32FC5" w:rsidRPr="00260A48">
        <w:rPr>
          <w:sz w:val="28"/>
          <w:szCs w:val="28"/>
        </w:rPr>
        <w:t>1</w:t>
      </w:r>
      <w:r w:rsidR="0013090F" w:rsidRPr="00260A48">
        <w:rPr>
          <w:sz w:val="28"/>
          <w:szCs w:val="28"/>
        </w:rPr>
        <w:t>1</w:t>
      </w:r>
      <w:r w:rsidR="00B32FC5" w:rsidRPr="00260A48">
        <w:rPr>
          <w:sz w:val="28"/>
          <w:szCs w:val="28"/>
        </w:rPr>
        <w:t>.</w:t>
      </w:r>
      <w:r w:rsidRPr="00260A48">
        <w:rPr>
          <w:sz w:val="28"/>
          <w:szCs w:val="28"/>
        </w:rPr>
        <w:t xml:space="preserve"> Сторони докладатимуть зусиль для подальшого розвитку взаємовигідного співробітництва та залучення, у разі необхідності, нових учасників до спільної діяльності. </w:t>
      </w:r>
    </w:p>
    <w:p w14:paraId="00000023" w14:textId="08D3BCF8" w:rsidR="00026C70" w:rsidRPr="00260A48" w:rsidRDefault="00C87DFE" w:rsidP="00E80070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firstLine="480"/>
        <w:jc w:val="both"/>
        <w:rPr>
          <w:sz w:val="28"/>
          <w:szCs w:val="28"/>
        </w:rPr>
      </w:pPr>
      <w:r w:rsidRPr="00260A48">
        <w:rPr>
          <w:sz w:val="28"/>
          <w:szCs w:val="28"/>
        </w:rPr>
        <w:t>2.</w:t>
      </w:r>
      <w:r w:rsidR="00B32FC5" w:rsidRPr="00260A48">
        <w:rPr>
          <w:sz w:val="28"/>
          <w:szCs w:val="28"/>
        </w:rPr>
        <w:t>1</w:t>
      </w:r>
      <w:r w:rsidR="0013090F" w:rsidRPr="00260A48">
        <w:rPr>
          <w:sz w:val="28"/>
          <w:szCs w:val="28"/>
        </w:rPr>
        <w:t>2</w:t>
      </w:r>
      <w:r w:rsidRPr="00260A48">
        <w:rPr>
          <w:sz w:val="28"/>
          <w:szCs w:val="28"/>
        </w:rPr>
        <w:t xml:space="preserve">. Меморандум може бути підставою для укладання окремих угод (договорів) з будь-яких питань </w:t>
      </w:r>
      <w:proofErr w:type="spellStart"/>
      <w:r w:rsidRPr="00260A48">
        <w:rPr>
          <w:sz w:val="28"/>
          <w:szCs w:val="28"/>
        </w:rPr>
        <w:t>дво</w:t>
      </w:r>
      <w:proofErr w:type="spellEnd"/>
      <w:r w:rsidRPr="00260A48">
        <w:rPr>
          <w:sz w:val="28"/>
          <w:szCs w:val="28"/>
        </w:rPr>
        <w:t xml:space="preserve">- чи багатосторонньої співпраці, якщо </w:t>
      </w:r>
      <w:r w:rsidR="00E80070" w:rsidRPr="00260A48">
        <w:rPr>
          <w:sz w:val="28"/>
          <w:szCs w:val="28"/>
        </w:rPr>
        <w:t>С</w:t>
      </w:r>
      <w:r w:rsidRPr="00260A48">
        <w:rPr>
          <w:sz w:val="28"/>
          <w:szCs w:val="28"/>
        </w:rPr>
        <w:t xml:space="preserve">торони вважатимуть це за необхідне. </w:t>
      </w:r>
    </w:p>
    <w:p w14:paraId="00000025" w14:textId="77777777" w:rsidR="00026C70" w:rsidRPr="00260A48" w:rsidRDefault="00026C70" w:rsidP="00E80070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firstLine="480"/>
        <w:jc w:val="both"/>
        <w:rPr>
          <w:sz w:val="28"/>
          <w:szCs w:val="28"/>
        </w:rPr>
      </w:pPr>
    </w:p>
    <w:p w14:paraId="00000027" w14:textId="3E053004" w:rsidR="00026C70" w:rsidRPr="00260A48" w:rsidRDefault="00C87DFE" w:rsidP="00E80070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firstLine="480"/>
        <w:jc w:val="center"/>
        <w:rPr>
          <w:b/>
          <w:sz w:val="28"/>
          <w:szCs w:val="28"/>
        </w:rPr>
      </w:pPr>
      <w:r w:rsidRPr="00260A48">
        <w:rPr>
          <w:b/>
          <w:sz w:val="28"/>
          <w:szCs w:val="28"/>
        </w:rPr>
        <w:t>Розділ 3. Форми співпраці сторін</w:t>
      </w:r>
    </w:p>
    <w:p w14:paraId="380B6327" w14:textId="34E13585" w:rsidR="00265745" w:rsidRPr="00260A48" w:rsidRDefault="00C87DFE" w:rsidP="00E80070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firstLine="480"/>
        <w:jc w:val="both"/>
        <w:rPr>
          <w:sz w:val="28"/>
          <w:szCs w:val="28"/>
        </w:rPr>
      </w:pPr>
      <w:r w:rsidRPr="00260A48">
        <w:rPr>
          <w:sz w:val="28"/>
          <w:szCs w:val="28"/>
        </w:rPr>
        <w:t xml:space="preserve">3.1. </w:t>
      </w:r>
      <w:r w:rsidR="00265745" w:rsidRPr="00260A48">
        <w:rPr>
          <w:sz w:val="28"/>
          <w:szCs w:val="28"/>
        </w:rPr>
        <w:t>У рамках цього Меморандуму Сторони прагнуть будувати свої відносини на підставі рівності, партнерства та захисту прав і інтересів кожної із Сторін.</w:t>
      </w:r>
    </w:p>
    <w:p w14:paraId="00000028" w14:textId="6A2CB63E" w:rsidR="00026C70" w:rsidRPr="00260A48" w:rsidRDefault="00265745" w:rsidP="00E80070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firstLine="480"/>
        <w:jc w:val="both"/>
        <w:rPr>
          <w:sz w:val="28"/>
          <w:szCs w:val="28"/>
        </w:rPr>
      </w:pPr>
      <w:r w:rsidRPr="00260A48">
        <w:rPr>
          <w:sz w:val="28"/>
          <w:szCs w:val="28"/>
        </w:rPr>
        <w:t xml:space="preserve">3.2. </w:t>
      </w:r>
      <w:r w:rsidR="00C87DFE" w:rsidRPr="00260A48">
        <w:rPr>
          <w:sz w:val="28"/>
          <w:szCs w:val="28"/>
        </w:rPr>
        <w:t>Співпраця згідно з Меморандумом здійснюється у будь-якій формі, прийнятній для сторін, зокрема, шляхом:</w:t>
      </w:r>
    </w:p>
    <w:p w14:paraId="00000029" w14:textId="65B472EB" w:rsidR="00026C70" w:rsidRPr="00260A48" w:rsidRDefault="00C87DFE" w:rsidP="00E80070">
      <w:pPr>
        <w:pBdr>
          <w:top w:val="nil"/>
          <w:left w:val="nil"/>
          <w:bottom w:val="nil"/>
          <w:right w:val="nil"/>
          <w:between w:val="nil"/>
        </w:pBdr>
        <w:tabs>
          <w:tab w:val="left" w:pos="840"/>
        </w:tabs>
        <w:ind w:firstLine="425"/>
        <w:jc w:val="both"/>
        <w:rPr>
          <w:sz w:val="28"/>
          <w:szCs w:val="28"/>
        </w:rPr>
      </w:pPr>
      <w:r w:rsidRPr="00260A48">
        <w:rPr>
          <w:sz w:val="28"/>
          <w:szCs w:val="28"/>
        </w:rPr>
        <w:t>3.</w:t>
      </w:r>
      <w:r w:rsidR="00265745" w:rsidRPr="00260A48">
        <w:rPr>
          <w:sz w:val="28"/>
          <w:szCs w:val="28"/>
        </w:rPr>
        <w:t>2</w:t>
      </w:r>
      <w:r w:rsidRPr="00260A48">
        <w:rPr>
          <w:sz w:val="28"/>
          <w:szCs w:val="28"/>
        </w:rPr>
        <w:t>.1. Обміну та поширення інформації, необхідної для співпраці.</w:t>
      </w:r>
    </w:p>
    <w:p w14:paraId="0000002A" w14:textId="4412DCCD" w:rsidR="00026C70" w:rsidRPr="00260A48" w:rsidRDefault="00C87DFE" w:rsidP="00E80070">
      <w:pPr>
        <w:pBdr>
          <w:top w:val="nil"/>
          <w:left w:val="nil"/>
          <w:bottom w:val="nil"/>
          <w:right w:val="nil"/>
          <w:between w:val="nil"/>
        </w:pBdr>
        <w:tabs>
          <w:tab w:val="left" w:pos="840"/>
        </w:tabs>
        <w:ind w:firstLine="425"/>
        <w:jc w:val="both"/>
        <w:rPr>
          <w:sz w:val="28"/>
          <w:szCs w:val="28"/>
        </w:rPr>
      </w:pPr>
      <w:r w:rsidRPr="00260A48">
        <w:rPr>
          <w:sz w:val="28"/>
          <w:szCs w:val="28"/>
        </w:rPr>
        <w:t>3.</w:t>
      </w:r>
      <w:r w:rsidR="00265745" w:rsidRPr="00260A48">
        <w:rPr>
          <w:sz w:val="28"/>
          <w:szCs w:val="28"/>
        </w:rPr>
        <w:t>2</w:t>
      </w:r>
      <w:r w:rsidRPr="00260A48">
        <w:rPr>
          <w:sz w:val="28"/>
          <w:szCs w:val="28"/>
        </w:rPr>
        <w:t>.2. Сприяння у формуванні та участі у виконанні програм, проєктів, заходів, передбачених узгодженими цілями, завданнями та планами дій.</w:t>
      </w:r>
    </w:p>
    <w:p w14:paraId="0000002B" w14:textId="7260F0ED" w:rsidR="00026C70" w:rsidRPr="00260A48" w:rsidRDefault="00C87DFE" w:rsidP="00E80070">
      <w:pPr>
        <w:pBdr>
          <w:top w:val="nil"/>
          <w:left w:val="nil"/>
          <w:bottom w:val="nil"/>
          <w:right w:val="nil"/>
          <w:between w:val="nil"/>
        </w:pBdr>
        <w:tabs>
          <w:tab w:val="left" w:pos="840"/>
        </w:tabs>
        <w:ind w:firstLine="425"/>
        <w:jc w:val="both"/>
        <w:rPr>
          <w:sz w:val="28"/>
          <w:szCs w:val="28"/>
        </w:rPr>
      </w:pPr>
      <w:r w:rsidRPr="00260A48">
        <w:rPr>
          <w:sz w:val="28"/>
          <w:szCs w:val="28"/>
        </w:rPr>
        <w:t>3.</w:t>
      </w:r>
      <w:r w:rsidR="00265745" w:rsidRPr="00260A48">
        <w:rPr>
          <w:sz w:val="28"/>
          <w:szCs w:val="28"/>
        </w:rPr>
        <w:t>2</w:t>
      </w:r>
      <w:r w:rsidRPr="00260A48">
        <w:rPr>
          <w:sz w:val="28"/>
          <w:szCs w:val="28"/>
        </w:rPr>
        <w:t>.3. Спільної організації та проведення просвітницьких, навчальних, дискусійних та інших заходів, які спрямовані на реалізацію громадянських, політичних, культурних, творчих, екологічних, соціальних, особистих та інших прав і свобод.</w:t>
      </w:r>
    </w:p>
    <w:p w14:paraId="0000002C" w14:textId="44B5D593" w:rsidR="00026C70" w:rsidRPr="00260A48" w:rsidRDefault="00C87DFE" w:rsidP="00E80070">
      <w:pPr>
        <w:pBdr>
          <w:top w:val="nil"/>
          <w:left w:val="nil"/>
          <w:bottom w:val="nil"/>
          <w:right w:val="nil"/>
          <w:between w:val="nil"/>
        </w:pBdr>
        <w:tabs>
          <w:tab w:val="left" w:pos="840"/>
        </w:tabs>
        <w:ind w:firstLine="425"/>
        <w:jc w:val="both"/>
        <w:rPr>
          <w:sz w:val="28"/>
          <w:szCs w:val="28"/>
        </w:rPr>
      </w:pPr>
      <w:r w:rsidRPr="00260A48">
        <w:rPr>
          <w:sz w:val="28"/>
          <w:szCs w:val="28"/>
        </w:rPr>
        <w:t>3.</w:t>
      </w:r>
      <w:r w:rsidR="00265745" w:rsidRPr="00260A48">
        <w:rPr>
          <w:sz w:val="28"/>
          <w:szCs w:val="28"/>
        </w:rPr>
        <w:t>2</w:t>
      </w:r>
      <w:r w:rsidRPr="00260A48">
        <w:rPr>
          <w:sz w:val="28"/>
          <w:szCs w:val="28"/>
        </w:rPr>
        <w:t xml:space="preserve">.4. Участі у співпраці з громадами, органами державної влади і місцевого самоврядування, </w:t>
      </w:r>
      <w:r w:rsidR="00CD524B" w:rsidRPr="00260A48">
        <w:rPr>
          <w:sz w:val="28"/>
          <w:szCs w:val="28"/>
        </w:rPr>
        <w:t>медіа</w:t>
      </w:r>
      <w:r w:rsidRPr="00260A48">
        <w:rPr>
          <w:sz w:val="28"/>
          <w:szCs w:val="28"/>
        </w:rPr>
        <w:t>, громадськими організаціями та іншими зацікавленими сторонами.</w:t>
      </w:r>
    </w:p>
    <w:p w14:paraId="0000002D" w14:textId="524E155A" w:rsidR="00026C70" w:rsidRPr="00260A48" w:rsidRDefault="00C87DFE" w:rsidP="00E80070">
      <w:pPr>
        <w:pBdr>
          <w:top w:val="nil"/>
          <w:left w:val="nil"/>
          <w:bottom w:val="nil"/>
          <w:right w:val="nil"/>
          <w:between w:val="nil"/>
        </w:pBdr>
        <w:tabs>
          <w:tab w:val="left" w:pos="840"/>
        </w:tabs>
        <w:ind w:firstLine="425"/>
        <w:jc w:val="both"/>
        <w:rPr>
          <w:sz w:val="28"/>
          <w:szCs w:val="28"/>
        </w:rPr>
      </w:pPr>
      <w:r w:rsidRPr="00260A48">
        <w:rPr>
          <w:sz w:val="28"/>
          <w:szCs w:val="28"/>
        </w:rPr>
        <w:t>3.</w:t>
      </w:r>
      <w:r w:rsidR="00265745" w:rsidRPr="00260A48">
        <w:rPr>
          <w:sz w:val="28"/>
          <w:szCs w:val="28"/>
        </w:rPr>
        <w:t>2</w:t>
      </w:r>
      <w:r w:rsidRPr="00260A48">
        <w:rPr>
          <w:sz w:val="28"/>
          <w:szCs w:val="28"/>
        </w:rPr>
        <w:t xml:space="preserve">.5. Формування </w:t>
      </w:r>
      <w:proofErr w:type="spellStart"/>
      <w:r w:rsidRPr="00260A48">
        <w:rPr>
          <w:sz w:val="28"/>
          <w:szCs w:val="28"/>
        </w:rPr>
        <w:t>партнерств</w:t>
      </w:r>
      <w:proofErr w:type="spellEnd"/>
      <w:r w:rsidRPr="00260A48">
        <w:rPr>
          <w:sz w:val="28"/>
          <w:szCs w:val="28"/>
        </w:rPr>
        <w:t>, встановлення і розвитку міжрегіональної та міжнародної співпраці.</w:t>
      </w:r>
    </w:p>
    <w:p w14:paraId="0000002E" w14:textId="4F6DD01A" w:rsidR="00026C70" w:rsidRPr="00260A48" w:rsidRDefault="00C87DFE" w:rsidP="00E80070">
      <w:pPr>
        <w:pBdr>
          <w:top w:val="nil"/>
          <w:left w:val="nil"/>
          <w:bottom w:val="nil"/>
          <w:right w:val="nil"/>
          <w:between w:val="nil"/>
        </w:pBdr>
        <w:tabs>
          <w:tab w:val="left" w:pos="840"/>
        </w:tabs>
        <w:ind w:firstLine="425"/>
        <w:jc w:val="both"/>
        <w:rPr>
          <w:sz w:val="28"/>
          <w:szCs w:val="28"/>
        </w:rPr>
      </w:pPr>
      <w:r w:rsidRPr="00260A48">
        <w:rPr>
          <w:sz w:val="28"/>
          <w:szCs w:val="28"/>
        </w:rPr>
        <w:t>3.</w:t>
      </w:r>
      <w:r w:rsidR="00265745" w:rsidRPr="00260A48">
        <w:rPr>
          <w:sz w:val="28"/>
          <w:szCs w:val="28"/>
        </w:rPr>
        <w:t>2</w:t>
      </w:r>
      <w:r w:rsidRPr="00260A48">
        <w:rPr>
          <w:sz w:val="28"/>
          <w:szCs w:val="28"/>
        </w:rPr>
        <w:t>.6. Сприяння популяризації та поширенню інформаційних, творчих та інших продуктів співпраці.</w:t>
      </w:r>
    </w:p>
    <w:p w14:paraId="0000002F" w14:textId="0B2D2242" w:rsidR="00026C70" w:rsidRPr="00260A48" w:rsidRDefault="00C87DFE" w:rsidP="00E80070">
      <w:pPr>
        <w:pBdr>
          <w:top w:val="nil"/>
          <w:left w:val="nil"/>
          <w:bottom w:val="nil"/>
          <w:right w:val="nil"/>
          <w:between w:val="nil"/>
        </w:pBdr>
        <w:tabs>
          <w:tab w:val="left" w:pos="960"/>
        </w:tabs>
        <w:jc w:val="both"/>
        <w:rPr>
          <w:sz w:val="28"/>
          <w:szCs w:val="28"/>
        </w:rPr>
      </w:pPr>
      <w:r w:rsidRPr="00260A48">
        <w:rPr>
          <w:sz w:val="28"/>
          <w:szCs w:val="28"/>
        </w:rPr>
        <w:t xml:space="preserve">       3.</w:t>
      </w:r>
      <w:r w:rsidR="00265745" w:rsidRPr="00260A48">
        <w:rPr>
          <w:sz w:val="28"/>
          <w:szCs w:val="28"/>
        </w:rPr>
        <w:t>3</w:t>
      </w:r>
      <w:r w:rsidRPr="00260A48">
        <w:rPr>
          <w:sz w:val="28"/>
          <w:szCs w:val="28"/>
        </w:rPr>
        <w:t xml:space="preserve">. Сторони вільно використовують будь-які інші форми </w:t>
      </w:r>
      <w:proofErr w:type="spellStart"/>
      <w:r w:rsidRPr="00260A48">
        <w:rPr>
          <w:sz w:val="28"/>
          <w:szCs w:val="28"/>
        </w:rPr>
        <w:t>дво</w:t>
      </w:r>
      <w:proofErr w:type="spellEnd"/>
      <w:r w:rsidRPr="00260A48">
        <w:rPr>
          <w:sz w:val="28"/>
          <w:szCs w:val="28"/>
        </w:rPr>
        <w:t>- чи багатосторонньої співпраці, які необхідні для досягнення узгоджених цілей і виконання спільних завдань та не суперечать морально-етичним нормам, статутним цілям сторін і чинному законодавству України.</w:t>
      </w:r>
    </w:p>
    <w:p w14:paraId="00000030" w14:textId="77777777" w:rsidR="00026C70" w:rsidRPr="00260A48" w:rsidRDefault="00026C70" w:rsidP="00E80070">
      <w:pPr>
        <w:pBdr>
          <w:top w:val="nil"/>
          <w:left w:val="nil"/>
          <w:bottom w:val="nil"/>
          <w:right w:val="nil"/>
          <w:between w:val="nil"/>
        </w:pBdr>
        <w:tabs>
          <w:tab w:val="left" w:pos="960"/>
        </w:tabs>
        <w:ind w:firstLine="480"/>
        <w:jc w:val="both"/>
        <w:rPr>
          <w:sz w:val="28"/>
          <w:szCs w:val="28"/>
        </w:rPr>
      </w:pPr>
    </w:p>
    <w:p w14:paraId="0000006F" w14:textId="680FCC96" w:rsidR="00026C70" w:rsidRPr="00260A48" w:rsidRDefault="00C87DFE" w:rsidP="00E80070">
      <w:pPr>
        <w:pBdr>
          <w:top w:val="nil"/>
          <w:left w:val="nil"/>
          <w:bottom w:val="nil"/>
          <w:right w:val="nil"/>
          <w:between w:val="nil"/>
        </w:pBdr>
        <w:ind w:firstLine="480"/>
        <w:jc w:val="center"/>
        <w:rPr>
          <w:b/>
          <w:sz w:val="28"/>
          <w:szCs w:val="28"/>
        </w:rPr>
      </w:pPr>
      <w:r w:rsidRPr="00260A48">
        <w:rPr>
          <w:b/>
          <w:sz w:val="28"/>
          <w:szCs w:val="28"/>
        </w:rPr>
        <w:t xml:space="preserve">Розділ </w:t>
      </w:r>
      <w:r w:rsidR="00B32FC5" w:rsidRPr="00260A48">
        <w:rPr>
          <w:b/>
          <w:sz w:val="28"/>
          <w:szCs w:val="28"/>
        </w:rPr>
        <w:t>4</w:t>
      </w:r>
      <w:r w:rsidRPr="00260A48">
        <w:rPr>
          <w:b/>
          <w:sz w:val="28"/>
          <w:szCs w:val="28"/>
        </w:rPr>
        <w:t>. Набуття чинності, дія і виконання Меморандуму</w:t>
      </w:r>
    </w:p>
    <w:p w14:paraId="00000070" w14:textId="38412320" w:rsidR="00026C70" w:rsidRPr="00260A48" w:rsidRDefault="00B32FC5" w:rsidP="00E80070">
      <w:pPr>
        <w:pBdr>
          <w:top w:val="nil"/>
          <w:left w:val="nil"/>
          <w:bottom w:val="nil"/>
          <w:right w:val="nil"/>
          <w:between w:val="nil"/>
        </w:pBdr>
        <w:ind w:firstLine="480"/>
        <w:jc w:val="both"/>
        <w:rPr>
          <w:sz w:val="28"/>
          <w:szCs w:val="28"/>
        </w:rPr>
      </w:pPr>
      <w:r w:rsidRPr="00260A48">
        <w:rPr>
          <w:sz w:val="28"/>
          <w:szCs w:val="28"/>
        </w:rPr>
        <w:t>4</w:t>
      </w:r>
      <w:r w:rsidR="00C87DFE" w:rsidRPr="00260A48">
        <w:rPr>
          <w:sz w:val="28"/>
          <w:szCs w:val="28"/>
        </w:rPr>
        <w:t>.1. Цей Меморандум набуває чинності з дати його підписання сторонами та діє до</w:t>
      </w:r>
      <w:r w:rsidR="00265745" w:rsidRPr="00260A48">
        <w:rPr>
          <w:sz w:val="28"/>
          <w:szCs w:val="28"/>
        </w:rPr>
        <w:t xml:space="preserve"> </w:t>
      </w:r>
      <w:r w:rsidR="00E80070" w:rsidRPr="00260A48">
        <w:rPr>
          <w:sz w:val="28"/>
          <w:szCs w:val="28"/>
        </w:rPr>
        <w:t>31</w:t>
      </w:r>
      <w:r w:rsidR="00265745" w:rsidRPr="00260A48">
        <w:rPr>
          <w:sz w:val="28"/>
          <w:szCs w:val="28"/>
        </w:rPr>
        <w:t>.</w:t>
      </w:r>
      <w:r w:rsidR="002600D1" w:rsidRPr="00260A48">
        <w:rPr>
          <w:sz w:val="28"/>
          <w:szCs w:val="28"/>
        </w:rPr>
        <w:t>12</w:t>
      </w:r>
      <w:r w:rsidR="00265745" w:rsidRPr="00260A48">
        <w:rPr>
          <w:sz w:val="28"/>
          <w:szCs w:val="28"/>
        </w:rPr>
        <w:t>.202</w:t>
      </w:r>
      <w:r w:rsidR="002600D1" w:rsidRPr="00260A48">
        <w:rPr>
          <w:sz w:val="28"/>
          <w:szCs w:val="28"/>
        </w:rPr>
        <w:t>6</w:t>
      </w:r>
      <w:r w:rsidR="00265745" w:rsidRPr="00260A48">
        <w:rPr>
          <w:sz w:val="28"/>
          <w:szCs w:val="28"/>
        </w:rPr>
        <w:t xml:space="preserve"> року</w:t>
      </w:r>
      <w:r w:rsidR="00C87DFE" w:rsidRPr="00260A48">
        <w:rPr>
          <w:sz w:val="28"/>
          <w:szCs w:val="28"/>
        </w:rPr>
        <w:t xml:space="preserve">. Меморандум може бути продовжений на будь-який термін за згодою сторін, які висловили бажання щодо подальшої співпраці. </w:t>
      </w:r>
    </w:p>
    <w:p w14:paraId="00000071" w14:textId="6A74BBC4" w:rsidR="00026C70" w:rsidRPr="00260A48" w:rsidRDefault="00B32FC5" w:rsidP="00E80070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firstLine="480"/>
        <w:jc w:val="both"/>
        <w:rPr>
          <w:sz w:val="28"/>
          <w:szCs w:val="28"/>
        </w:rPr>
      </w:pPr>
      <w:r w:rsidRPr="00260A48">
        <w:rPr>
          <w:sz w:val="28"/>
          <w:szCs w:val="28"/>
        </w:rPr>
        <w:t>4</w:t>
      </w:r>
      <w:r w:rsidR="00C87DFE" w:rsidRPr="00260A48">
        <w:rPr>
          <w:sz w:val="28"/>
          <w:szCs w:val="28"/>
        </w:rPr>
        <w:t xml:space="preserve">.2. Спільні рішення у межах дії та на виконання цього Меморандуму ухвалюються </w:t>
      </w:r>
      <w:r w:rsidR="00E80070" w:rsidRPr="00260A48">
        <w:rPr>
          <w:sz w:val="28"/>
          <w:szCs w:val="28"/>
        </w:rPr>
        <w:t>С</w:t>
      </w:r>
      <w:r w:rsidR="00C87DFE" w:rsidRPr="00260A48">
        <w:rPr>
          <w:sz w:val="28"/>
          <w:szCs w:val="28"/>
        </w:rPr>
        <w:t xml:space="preserve">торонами, як правило, шляхом досягнення консенсусу. Сторона, не згодна з певним рішенням, не має права блокувати роботу інших сторін чи іншим чином перешкоджати їхній </w:t>
      </w:r>
      <w:proofErr w:type="spellStart"/>
      <w:r w:rsidR="00C87DFE" w:rsidRPr="00260A48">
        <w:rPr>
          <w:sz w:val="28"/>
          <w:szCs w:val="28"/>
        </w:rPr>
        <w:t>дво</w:t>
      </w:r>
      <w:proofErr w:type="spellEnd"/>
      <w:r w:rsidR="00C87DFE" w:rsidRPr="00260A48">
        <w:rPr>
          <w:sz w:val="28"/>
          <w:szCs w:val="28"/>
        </w:rPr>
        <w:t>- чи багатосторонній спільній діяльності.</w:t>
      </w:r>
    </w:p>
    <w:p w14:paraId="00000072" w14:textId="0BEF01DB" w:rsidR="00026C70" w:rsidRPr="00260A48" w:rsidRDefault="00B32FC5" w:rsidP="00E80070">
      <w:pPr>
        <w:pBdr>
          <w:top w:val="nil"/>
          <w:left w:val="nil"/>
          <w:bottom w:val="nil"/>
          <w:right w:val="nil"/>
          <w:between w:val="nil"/>
        </w:pBdr>
        <w:ind w:firstLine="480"/>
        <w:jc w:val="both"/>
        <w:rPr>
          <w:sz w:val="28"/>
          <w:szCs w:val="28"/>
        </w:rPr>
      </w:pPr>
      <w:r w:rsidRPr="00260A48">
        <w:rPr>
          <w:sz w:val="28"/>
          <w:szCs w:val="28"/>
        </w:rPr>
        <w:t>4</w:t>
      </w:r>
      <w:r w:rsidR="00C87DFE" w:rsidRPr="00260A48">
        <w:rPr>
          <w:sz w:val="28"/>
          <w:szCs w:val="28"/>
        </w:rPr>
        <w:t xml:space="preserve">.3. Суперечки між </w:t>
      </w:r>
      <w:r w:rsidR="00E80070" w:rsidRPr="00260A48">
        <w:rPr>
          <w:sz w:val="28"/>
          <w:szCs w:val="28"/>
        </w:rPr>
        <w:t>С</w:t>
      </w:r>
      <w:r w:rsidR="00C87DFE" w:rsidRPr="00260A48">
        <w:rPr>
          <w:sz w:val="28"/>
          <w:szCs w:val="28"/>
        </w:rPr>
        <w:t xml:space="preserve">торонами, які стосуються тлумачення та виконання цього Меморандуму, регулюються шляхом проведення прямих і відкритих переговорів. Спірні питання, що виникають упродовж дії Меморандуму, вирішуються шляхом досягнення консенсусу чи в інший спосіб, передбачений законодавством України. </w:t>
      </w:r>
    </w:p>
    <w:p w14:paraId="00000073" w14:textId="4BA95CBD" w:rsidR="00026C70" w:rsidRPr="00260A48" w:rsidRDefault="00B32FC5" w:rsidP="00E80070">
      <w:pPr>
        <w:pBdr>
          <w:top w:val="nil"/>
          <w:left w:val="nil"/>
          <w:bottom w:val="nil"/>
          <w:right w:val="nil"/>
          <w:between w:val="nil"/>
        </w:pBdr>
        <w:ind w:firstLine="480"/>
        <w:jc w:val="both"/>
        <w:rPr>
          <w:sz w:val="28"/>
          <w:szCs w:val="28"/>
        </w:rPr>
      </w:pPr>
      <w:r w:rsidRPr="00260A48">
        <w:rPr>
          <w:sz w:val="28"/>
          <w:szCs w:val="28"/>
        </w:rPr>
        <w:t>4</w:t>
      </w:r>
      <w:r w:rsidR="00C87DFE" w:rsidRPr="00260A48">
        <w:rPr>
          <w:sz w:val="28"/>
          <w:szCs w:val="28"/>
        </w:rPr>
        <w:t xml:space="preserve">.4. Будь-яка </w:t>
      </w:r>
      <w:r w:rsidR="00E80070" w:rsidRPr="00260A48">
        <w:rPr>
          <w:sz w:val="28"/>
          <w:szCs w:val="28"/>
        </w:rPr>
        <w:t>С</w:t>
      </w:r>
      <w:r w:rsidR="00C87DFE" w:rsidRPr="00260A48">
        <w:rPr>
          <w:sz w:val="28"/>
          <w:szCs w:val="28"/>
        </w:rPr>
        <w:t>торона учасник може припинити участь у Меморандумі, письмово повідомивши про це усіх інших учасників не пізніше ніж за 1 (один) місяць до дня припинення своєї участі. Такий учасник зобов’язується дотримуватись правових, загальноприйнятних етичних і ділових норм щодо виконання своїх обов’язків перед іншими сторонами, які виникли за час дії Меморандуму.</w:t>
      </w:r>
    </w:p>
    <w:p w14:paraId="00000075" w14:textId="291DC836" w:rsidR="00026C70" w:rsidRPr="00260A48" w:rsidRDefault="00B32FC5" w:rsidP="00E80070">
      <w:pPr>
        <w:pBdr>
          <w:top w:val="nil"/>
          <w:left w:val="nil"/>
          <w:bottom w:val="nil"/>
          <w:right w:val="nil"/>
          <w:between w:val="nil"/>
        </w:pBdr>
        <w:ind w:firstLine="480"/>
        <w:jc w:val="both"/>
        <w:rPr>
          <w:sz w:val="28"/>
          <w:szCs w:val="28"/>
        </w:rPr>
      </w:pPr>
      <w:r w:rsidRPr="00260A48">
        <w:rPr>
          <w:sz w:val="28"/>
          <w:szCs w:val="28"/>
        </w:rPr>
        <w:t>4</w:t>
      </w:r>
      <w:r w:rsidR="00C87DFE" w:rsidRPr="00260A48">
        <w:rPr>
          <w:sz w:val="28"/>
          <w:szCs w:val="28"/>
        </w:rPr>
        <w:t>.</w:t>
      </w:r>
      <w:r w:rsidR="00336210" w:rsidRPr="00260A48">
        <w:rPr>
          <w:sz w:val="28"/>
          <w:szCs w:val="28"/>
        </w:rPr>
        <w:t>5</w:t>
      </w:r>
      <w:r w:rsidR="00C87DFE" w:rsidRPr="00260A48">
        <w:rPr>
          <w:sz w:val="28"/>
          <w:szCs w:val="28"/>
        </w:rPr>
        <w:t xml:space="preserve">. До цього Меморандуму можуть бути внесені зміни та доповнення за взаємною письмовою згодою усіх </w:t>
      </w:r>
      <w:r w:rsidR="00E80070" w:rsidRPr="00260A48">
        <w:rPr>
          <w:sz w:val="28"/>
          <w:szCs w:val="28"/>
        </w:rPr>
        <w:t>С</w:t>
      </w:r>
      <w:r w:rsidR="00C87DFE" w:rsidRPr="00260A48">
        <w:rPr>
          <w:sz w:val="28"/>
          <w:szCs w:val="28"/>
        </w:rPr>
        <w:t>торін шляхом укладення додаткової угоди чи підписання нової редакції Меморандуму.</w:t>
      </w:r>
    </w:p>
    <w:p w14:paraId="06905CF6" w14:textId="66843F0E" w:rsidR="00E80070" w:rsidRPr="00260A48" w:rsidRDefault="00B32FC5" w:rsidP="00E80070">
      <w:pPr>
        <w:pBdr>
          <w:top w:val="nil"/>
          <w:left w:val="nil"/>
          <w:bottom w:val="nil"/>
          <w:right w:val="nil"/>
          <w:between w:val="nil"/>
        </w:pBdr>
        <w:ind w:firstLine="480"/>
        <w:jc w:val="both"/>
        <w:rPr>
          <w:sz w:val="28"/>
          <w:szCs w:val="28"/>
        </w:rPr>
      </w:pPr>
      <w:r w:rsidRPr="00260A48">
        <w:rPr>
          <w:sz w:val="28"/>
          <w:szCs w:val="28"/>
        </w:rPr>
        <w:t>4</w:t>
      </w:r>
      <w:r w:rsidR="00C87DFE" w:rsidRPr="00260A48">
        <w:rPr>
          <w:sz w:val="28"/>
          <w:szCs w:val="28"/>
        </w:rPr>
        <w:t>.</w:t>
      </w:r>
      <w:r w:rsidR="00336210" w:rsidRPr="00260A48">
        <w:rPr>
          <w:sz w:val="28"/>
          <w:szCs w:val="28"/>
        </w:rPr>
        <w:t>6</w:t>
      </w:r>
      <w:r w:rsidR="00C87DFE" w:rsidRPr="00260A48">
        <w:rPr>
          <w:sz w:val="28"/>
          <w:szCs w:val="28"/>
        </w:rPr>
        <w:t>.</w:t>
      </w:r>
      <w:r w:rsidR="00E80070" w:rsidRPr="00260A48">
        <w:rPr>
          <w:sz w:val="28"/>
          <w:szCs w:val="28"/>
        </w:rPr>
        <w:t xml:space="preserve"> Цей Меморандум не покладає на його Сторони будь-яких фінансових зобов’язань. </w:t>
      </w:r>
    </w:p>
    <w:p w14:paraId="00000076" w14:textId="0A1FDF50" w:rsidR="00026C70" w:rsidRPr="00260A48" w:rsidRDefault="00E80070" w:rsidP="00E80070">
      <w:pPr>
        <w:pBdr>
          <w:top w:val="nil"/>
          <w:left w:val="nil"/>
          <w:bottom w:val="nil"/>
          <w:right w:val="nil"/>
          <w:between w:val="nil"/>
        </w:pBdr>
        <w:ind w:firstLine="480"/>
        <w:jc w:val="both"/>
        <w:rPr>
          <w:sz w:val="28"/>
          <w:szCs w:val="28"/>
        </w:rPr>
      </w:pPr>
      <w:r w:rsidRPr="00260A48">
        <w:rPr>
          <w:sz w:val="28"/>
          <w:szCs w:val="28"/>
        </w:rPr>
        <w:t xml:space="preserve">4.7. </w:t>
      </w:r>
      <w:r w:rsidR="00C87DFE" w:rsidRPr="00260A48">
        <w:rPr>
          <w:sz w:val="28"/>
          <w:szCs w:val="28"/>
        </w:rPr>
        <w:t xml:space="preserve">Меморандум підписується у двох примірниках, які мають однакову юридичну силу. </w:t>
      </w:r>
    </w:p>
    <w:p w14:paraId="03C6BE08" w14:textId="602B646D" w:rsidR="00E80070" w:rsidRPr="00260A48" w:rsidRDefault="00E80070" w:rsidP="00E80070">
      <w:pPr>
        <w:pBdr>
          <w:top w:val="nil"/>
          <w:left w:val="nil"/>
          <w:bottom w:val="nil"/>
          <w:right w:val="nil"/>
          <w:between w:val="nil"/>
        </w:pBdr>
        <w:ind w:firstLine="480"/>
        <w:jc w:val="both"/>
        <w:rPr>
          <w:sz w:val="28"/>
          <w:szCs w:val="28"/>
        </w:rPr>
      </w:pPr>
    </w:p>
    <w:p w14:paraId="7BB88070" w14:textId="6CA06FAD" w:rsidR="00E80070" w:rsidRPr="00260A48" w:rsidRDefault="00E80070" w:rsidP="00E80070">
      <w:pPr>
        <w:pBdr>
          <w:top w:val="nil"/>
          <w:left w:val="nil"/>
          <w:bottom w:val="nil"/>
          <w:right w:val="nil"/>
          <w:between w:val="nil"/>
        </w:pBdr>
        <w:ind w:firstLine="480"/>
        <w:jc w:val="center"/>
        <w:rPr>
          <w:b/>
          <w:bCs/>
          <w:sz w:val="28"/>
          <w:szCs w:val="28"/>
        </w:rPr>
      </w:pPr>
      <w:r w:rsidRPr="00260A48">
        <w:rPr>
          <w:b/>
          <w:bCs/>
          <w:sz w:val="28"/>
          <w:szCs w:val="28"/>
        </w:rPr>
        <w:t>РЕКВІЗИТИ СТОРІН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E80070" w:rsidRPr="00260A48" w14:paraId="799DF8A2" w14:textId="77777777" w:rsidTr="00E80070">
        <w:tc>
          <w:tcPr>
            <w:tcW w:w="4672" w:type="dxa"/>
          </w:tcPr>
          <w:p w14:paraId="4A3D0244" w14:textId="77777777" w:rsidR="00E80070" w:rsidRPr="00260A48" w:rsidRDefault="00E80070" w:rsidP="00E80070">
            <w:pPr>
              <w:shd w:val="clear" w:color="auto" w:fill="FFFFFF"/>
              <w:tabs>
                <w:tab w:val="left" w:pos="-497"/>
                <w:tab w:val="left" w:pos="-71"/>
                <w:tab w:val="left" w:pos="71"/>
                <w:tab w:val="left" w:pos="212"/>
                <w:tab w:val="left" w:pos="638"/>
              </w:tabs>
              <w:rPr>
                <w:b/>
                <w:bCs/>
                <w:sz w:val="28"/>
                <w:szCs w:val="28"/>
              </w:rPr>
            </w:pPr>
            <w:r w:rsidRPr="00260A48">
              <w:rPr>
                <w:b/>
                <w:bCs/>
                <w:sz w:val="28"/>
                <w:szCs w:val="28"/>
              </w:rPr>
              <w:t>Громадська організація</w:t>
            </w:r>
          </w:p>
          <w:p w14:paraId="2552EA4D" w14:textId="0EACEEE6" w:rsidR="00E80070" w:rsidRPr="00260A48" w:rsidRDefault="00E80070" w:rsidP="00E80070">
            <w:pPr>
              <w:shd w:val="clear" w:color="auto" w:fill="FFFFFF"/>
              <w:tabs>
                <w:tab w:val="left" w:pos="-497"/>
                <w:tab w:val="left" w:pos="-71"/>
                <w:tab w:val="left" w:pos="71"/>
                <w:tab w:val="left" w:pos="212"/>
                <w:tab w:val="left" w:pos="638"/>
              </w:tabs>
              <w:rPr>
                <w:b/>
                <w:bCs/>
                <w:sz w:val="28"/>
                <w:szCs w:val="28"/>
              </w:rPr>
            </w:pPr>
            <w:r w:rsidRPr="00260A48">
              <w:rPr>
                <w:b/>
                <w:bCs/>
                <w:sz w:val="28"/>
                <w:szCs w:val="28"/>
              </w:rPr>
              <w:t xml:space="preserve">«Центр розвитку та співпраці громад» </w:t>
            </w:r>
          </w:p>
          <w:p w14:paraId="10A4C1A8" w14:textId="77777777" w:rsidR="00E80070" w:rsidRPr="00260A48" w:rsidRDefault="00E80070" w:rsidP="00E80070">
            <w:pPr>
              <w:shd w:val="clear" w:color="auto" w:fill="FFFFFF"/>
              <w:tabs>
                <w:tab w:val="left" w:pos="-497"/>
                <w:tab w:val="left" w:pos="-71"/>
                <w:tab w:val="left" w:pos="71"/>
                <w:tab w:val="left" w:pos="212"/>
                <w:tab w:val="left" w:pos="638"/>
              </w:tabs>
              <w:rPr>
                <w:sz w:val="28"/>
                <w:szCs w:val="28"/>
              </w:rPr>
            </w:pPr>
            <w:r w:rsidRPr="00260A48">
              <w:rPr>
                <w:sz w:val="28"/>
                <w:szCs w:val="28"/>
              </w:rPr>
              <w:t xml:space="preserve">вул. І. Мазепи, 59 </w:t>
            </w:r>
            <w:proofErr w:type="spellStart"/>
            <w:r w:rsidRPr="00260A48">
              <w:rPr>
                <w:sz w:val="28"/>
                <w:szCs w:val="28"/>
              </w:rPr>
              <w:t>кв</w:t>
            </w:r>
            <w:proofErr w:type="spellEnd"/>
            <w:r w:rsidRPr="00260A48">
              <w:rPr>
                <w:sz w:val="28"/>
                <w:szCs w:val="28"/>
              </w:rPr>
              <w:t xml:space="preserve">. 56, </w:t>
            </w:r>
          </w:p>
          <w:p w14:paraId="1BA60441" w14:textId="77777777" w:rsidR="00E80070" w:rsidRPr="00260A48" w:rsidRDefault="00E80070" w:rsidP="00E80070">
            <w:pPr>
              <w:shd w:val="clear" w:color="auto" w:fill="FFFFFF"/>
              <w:tabs>
                <w:tab w:val="left" w:pos="-497"/>
                <w:tab w:val="left" w:pos="-71"/>
                <w:tab w:val="left" w:pos="71"/>
                <w:tab w:val="left" w:pos="212"/>
                <w:tab w:val="left" w:pos="638"/>
              </w:tabs>
              <w:rPr>
                <w:sz w:val="28"/>
                <w:szCs w:val="28"/>
              </w:rPr>
            </w:pPr>
            <w:r w:rsidRPr="00260A48">
              <w:rPr>
                <w:sz w:val="28"/>
                <w:szCs w:val="28"/>
              </w:rPr>
              <w:t>м. Полтава, 36040</w:t>
            </w:r>
          </w:p>
          <w:p w14:paraId="4AFDEA42" w14:textId="77777777" w:rsidR="00E80070" w:rsidRPr="00260A48" w:rsidRDefault="00E80070" w:rsidP="00E80070">
            <w:pPr>
              <w:shd w:val="clear" w:color="auto" w:fill="FFFFFF"/>
              <w:tabs>
                <w:tab w:val="left" w:pos="-497"/>
                <w:tab w:val="left" w:pos="-71"/>
                <w:tab w:val="left" w:pos="71"/>
                <w:tab w:val="left" w:pos="212"/>
                <w:tab w:val="left" w:pos="638"/>
              </w:tabs>
              <w:rPr>
                <w:sz w:val="28"/>
                <w:szCs w:val="28"/>
              </w:rPr>
            </w:pPr>
            <w:proofErr w:type="spellStart"/>
            <w:r w:rsidRPr="00260A48">
              <w:rPr>
                <w:sz w:val="28"/>
                <w:szCs w:val="28"/>
              </w:rPr>
              <w:t>тел</w:t>
            </w:r>
            <w:proofErr w:type="spellEnd"/>
            <w:r w:rsidRPr="00260A48">
              <w:rPr>
                <w:sz w:val="28"/>
                <w:szCs w:val="28"/>
              </w:rPr>
              <w:t>: +38099 069 20 34</w:t>
            </w:r>
          </w:p>
          <w:p w14:paraId="0A10CC1C" w14:textId="77777777" w:rsidR="00E80070" w:rsidRPr="00260A48" w:rsidRDefault="00E80070" w:rsidP="00E80070">
            <w:pPr>
              <w:shd w:val="clear" w:color="auto" w:fill="FFFFFF"/>
              <w:tabs>
                <w:tab w:val="left" w:pos="-497"/>
                <w:tab w:val="left" w:pos="-71"/>
                <w:tab w:val="left" w:pos="71"/>
                <w:tab w:val="left" w:pos="212"/>
                <w:tab w:val="left" w:pos="638"/>
              </w:tabs>
              <w:rPr>
                <w:sz w:val="28"/>
                <w:szCs w:val="28"/>
              </w:rPr>
            </w:pPr>
            <w:r w:rsidRPr="00260A48">
              <w:rPr>
                <w:sz w:val="28"/>
                <w:szCs w:val="28"/>
              </w:rPr>
              <w:t>р/р UA353052990000026004021219255</w:t>
            </w:r>
          </w:p>
          <w:p w14:paraId="4172F163" w14:textId="77777777" w:rsidR="00E80070" w:rsidRPr="00260A48" w:rsidRDefault="00E80070" w:rsidP="00E80070">
            <w:pPr>
              <w:shd w:val="clear" w:color="auto" w:fill="FFFFFF"/>
              <w:tabs>
                <w:tab w:val="left" w:pos="-497"/>
                <w:tab w:val="left" w:pos="-71"/>
                <w:tab w:val="left" w:pos="71"/>
                <w:tab w:val="left" w:pos="212"/>
                <w:tab w:val="left" w:pos="638"/>
              </w:tabs>
              <w:rPr>
                <w:sz w:val="28"/>
                <w:szCs w:val="28"/>
              </w:rPr>
            </w:pPr>
            <w:r w:rsidRPr="00260A48">
              <w:rPr>
                <w:sz w:val="28"/>
                <w:szCs w:val="28"/>
              </w:rPr>
              <w:t xml:space="preserve">АТ КБ «ПРИВАТБАНК", </w:t>
            </w:r>
          </w:p>
          <w:p w14:paraId="71A34B0A" w14:textId="77777777" w:rsidR="00E80070" w:rsidRPr="00260A48" w:rsidRDefault="00E80070" w:rsidP="00E80070">
            <w:pPr>
              <w:shd w:val="clear" w:color="auto" w:fill="FFFFFF"/>
              <w:tabs>
                <w:tab w:val="left" w:pos="-497"/>
                <w:tab w:val="left" w:pos="-71"/>
                <w:tab w:val="left" w:pos="71"/>
                <w:tab w:val="left" w:pos="212"/>
                <w:tab w:val="left" w:pos="638"/>
              </w:tabs>
              <w:rPr>
                <w:sz w:val="28"/>
                <w:szCs w:val="28"/>
              </w:rPr>
            </w:pPr>
            <w:r w:rsidRPr="00260A48">
              <w:rPr>
                <w:sz w:val="28"/>
                <w:szCs w:val="28"/>
              </w:rPr>
              <w:t>МФО 305299</w:t>
            </w:r>
          </w:p>
          <w:p w14:paraId="2082A3F0" w14:textId="7E56A4DB" w:rsidR="00E80070" w:rsidRPr="00260A48" w:rsidRDefault="00E80070" w:rsidP="00E80070">
            <w:pPr>
              <w:shd w:val="clear" w:color="auto" w:fill="FFFFFF"/>
              <w:tabs>
                <w:tab w:val="left" w:pos="-497"/>
                <w:tab w:val="left" w:pos="-71"/>
                <w:tab w:val="left" w:pos="71"/>
                <w:tab w:val="left" w:pos="212"/>
                <w:tab w:val="left" w:pos="638"/>
              </w:tabs>
              <w:rPr>
                <w:sz w:val="28"/>
                <w:szCs w:val="28"/>
              </w:rPr>
            </w:pPr>
            <w:r w:rsidRPr="00260A48">
              <w:rPr>
                <w:sz w:val="28"/>
                <w:szCs w:val="28"/>
              </w:rPr>
              <w:t>код за ЄРДПОУ 42123598</w:t>
            </w:r>
          </w:p>
          <w:p w14:paraId="5CFF5C78" w14:textId="46D3BEB4" w:rsidR="00E80070" w:rsidRPr="00260A48" w:rsidRDefault="00E80070" w:rsidP="00E80070">
            <w:pPr>
              <w:shd w:val="clear" w:color="auto" w:fill="FFFFFF"/>
              <w:tabs>
                <w:tab w:val="left" w:pos="-497"/>
                <w:tab w:val="left" w:pos="-71"/>
                <w:tab w:val="left" w:pos="71"/>
                <w:tab w:val="left" w:pos="212"/>
                <w:tab w:val="left" w:pos="638"/>
              </w:tabs>
              <w:rPr>
                <w:b/>
                <w:bCs/>
                <w:sz w:val="28"/>
                <w:szCs w:val="28"/>
              </w:rPr>
            </w:pPr>
            <w:r w:rsidRPr="00260A48">
              <w:rPr>
                <w:b/>
                <w:bCs/>
                <w:sz w:val="28"/>
                <w:szCs w:val="28"/>
              </w:rPr>
              <w:t xml:space="preserve">Голова правління </w:t>
            </w:r>
          </w:p>
          <w:p w14:paraId="4447E73E" w14:textId="77777777" w:rsidR="00E80070" w:rsidRPr="00260A48" w:rsidRDefault="00E80070" w:rsidP="00E80070">
            <w:pPr>
              <w:shd w:val="clear" w:color="auto" w:fill="FFFFFF"/>
              <w:tabs>
                <w:tab w:val="left" w:pos="-497"/>
                <w:tab w:val="left" w:pos="-71"/>
                <w:tab w:val="left" w:pos="71"/>
                <w:tab w:val="left" w:pos="212"/>
                <w:tab w:val="left" w:pos="638"/>
              </w:tabs>
              <w:jc w:val="right"/>
              <w:rPr>
                <w:b/>
                <w:bCs/>
                <w:sz w:val="28"/>
                <w:szCs w:val="28"/>
              </w:rPr>
            </w:pPr>
          </w:p>
          <w:p w14:paraId="3A3BC0AF" w14:textId="39CB5BE2" w:rsidR="00E80070" w:rsidRPr="00260A48" w:rsidRDefault="00E80070" w:rsidP="00E80070">
            <w:pPr>
              <w:shd w:val="clear" w:color="auto" w:fill="FFFFFF"/>
              <w:tabs>
                <w:tab w:val="left" w:pos="-497"/>
                <w:tab w:val="left" w:pos="-71"/>
                <w:tab w:val="left" w:pos="71"/>
                <w:tab w:val="left" w:pos="212"/>
                <w:tab w:val="left" w:pos="638"/>
              </w:tabs>
              <w:rPr>
                <w:b/>
                <w:bCs/>
                <w:sz w:val="28"/>
                <w:szCs w:val="28"/>
              </w:rPr>
            </w:pPr>
            <w:r w:rsidRPr="00260A48">
              <w:rPr>
                <w:b/>
                <w:bCs/>
                <w:sz w:val="28"/>
                <w:szCs w:val="28"/>
              </w:rPr>
              <w:t xml:space="preserve">_________________Р.В. Широких </w:t>
            </w:r>
          </w:p>
          <w:p w14:paraId="4ED7F7D7" w14:textId="77777777" w:rsidR="00E80070" w:rsidRPr="00260A48" w:rsidRDefault="00E80070" w:rsidP="00E80070">
            <w:pPr>
              <w:shd w:val="clear" w:color="auto" w:fill="FFFFFF"/>
              <w:tabs>
                <w:tab w:val="left" w:pos="-497"/>
                <w:tab w:val="left" w:pos="-71"/>
                <w:tab w:val="left" w:pos="71"/>
                <w:tab w:val="left" w:pos="212"/>
                <w:tab w:val="left" w:pos="638"/>
              </w:tabs>
              <w:rPr>
                <w:sz w:val="28"/>
                <w:szCs w:val="28"/>
              </w:rPr>
            </w:pPr>
          </w:p>
          <w:p w14:paraId="70AAD332" w14:textId="77777777" w:rsidR="00E80070" w:rsidRPr="00260A48" w:rsidRDefault="00E80070" w:rsidP="00E8007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672" w:type="dxa"/>
          </w:tcPr>
          <w:p w14:paraId="3FD395C5" w14:textId="77777777" w:rsidR="00E80070" w:rsidRPr="00260A48" w:rsidRDefault="00E80070" w:rsidP="00E80070">
            <w:pPr>
              <w:rPr>
                <w:b/>
                <w:sz w:val="28"/>
                <w:szCs w:val="28"/>
              </w:rPr>
            </w:pPr>
            <w:r w:rsidRPr="00260A48">
              <w:rPr>
                <w:b/>
                <w:sz w:val="28"/>
                <w:szCs w:val="28"/>
              </w:rPr>
              <w:t>Тростянецька міська рада</w:t>
            </w:r>
          </w:p>
          <w:p w14:paraId="33257684" w14:textId="77777777" w:rsidR="00E80070" w:rsidRPr="00260A48" w:rsidRDefault="00E80070" w:rsidP="00E80070">
            <w:pPr>
              <w:rPr>
                <w:bCs/>
                <w:sz w:val="28"/>
                <w:szCs w:val="28"/>
              </w:rPr>
            </w:pPr>
            <w:r w:rsidRPr="00260A48">
              <w:rPr>
                <w:bCs/>
                <w:sz w:val="28"/>
                <w:szCs w:val="28"/>
              </w:rPr>
              <w:t xml:space="preserve">вул. Миру,6, </w:t>
            </w:r>
          </w:p>
          <w:p w14:paraId="3F407886" w14:textId="77777777" w:rsidR="00E80070" w:rsidRPr="00260A48" w:rsidRDefault="00E80070" w:rsidP="00E80070">
            <w:pPr>
              <w:rPr>
                <w:bCs/>
                <w:sz w:val="28"/>
                <w:szCs w:val="28"/>
              </w:rPr>
            </w:pPr>
            <w:r w:rsidRPr="00260A48">
              <w:rPr>
                <w:bCs/>
                <w:sz w:val="28"/>
                <w:szCs w:val="28"/>
              </w:rPr>
              <w:t>м. Тростянець, 24006361</w:t>
            </w:r>
          </w:p>
          <w:p w14:paraId="275C8CF7" w14:textId="77777777" w:rsidR="00E80070" w:rsidRPr="00260A48" w:rsidRDefault="00E80070" w:rsidP="00E80070">
            <w:pPr>
              <w:rPr>
                <w:bCs/>
                <w:sz w:val="28"/>
                <w:szCs w:val="28"/>
              </w:rPr>
            </w:pPr>
            <w:proofErr w:type="spellStart"/>
            <w:r w:rsidRPr="00260A48">
              <w:rPr>
                <w:bCs/>
                <w:sz w:val="28"/>
                <w:szCs w:val="28"/>
              </w:rPr>
              <w:t>тел</w:t>
            </w:r>
            <w:proofErr w:type="spellEnd"/>
            <w:r w:rsidRPr="00260A48">
              <w:rPr>
                <w:bCs/>
                <w:sz w:val="28"/>
                <w:szCs w:val="28"/>
              </w:rPr>
              <w:t>. +38 (05458) 5-13-80</w:t>
            </w:r>
          </w:p>
          <w:p w14:paraId="2498A2DE" w14:textId="77777777" w:rsidR="00E80070" w:rsidRPr="00260A48" w:rsidRDefault="00E80070" w:rsidP="00E80070">
            <w:pPr>
              <w:rPr>
                <w:bCs/>
                <w:sz w:val="28"/>
                <w:szCs w:val="28"/>
              </w:rPr>
            </w:pPr>
            <w:r w:rsidRPr="00260A48">
              <w:rPr>
                <w:bCs/>
                <w:sz w:val="28"/>
                <w:szCs w:val="28"/>
              </w:rPr>
              <w:t>код за ЄРДПОУ 24006361</w:t>
            </w:r>
          </w:p>
          <w:p w14:paraId="4225FE03" w14:textId="77777777" w:rsidR="00E80070" w:rsidRPr="00260A48" w:rsidRDefault="00E80070" w:rsidP="00E80070">
            <w:pPr>
              <w:rPr>
                <w:b/>
                <w:bCs/>
                <w:sz w:val="28"/>
                <w:szCs w:val="28"/>
              </w:rPr>
            </w:pPr>
          </w:p>
          <w:p w14:paraId="6939C884" w14:textId="4990C4EB" w:rsidR="00E80070" w:rsidRPr="00260A48" w:rsidRDefault="00E80070" w:rsidP="00E80070">
            <w:pPr>
              <w:rPr>
                <w:b/>
                <w:bCs/>
                <w:sz w:val="28"/>
                <w:szCs w:val="28"/>
              </w:rPr>
            </w:pPr>
          </w:p>
          <w:p w14:paraId="51DF57B7" w14:textId="0034FA5A" w:rsidR="00E80070" w:rsidRPr="00260A48" w:rsidRDefault="00E80070" w:rsidP="00E80070">
            <w:pPr>
              <w:rPr>
                <w:b/>
                <w:bCs/>
                <w:sz w:val="28"/>
                <w:szCs w:val="28"/>
              </w:rPr>
            </w:pPr>
          </w:p>
          <w:p w14:paraId="0B74ED45" w14:textId="1FBF27BE" w:rsidR="00E80070" w:rsidRPr="00260A48" w:rsidRDefault="00E80070" w:rsidP="00E80070">
            <w:pPr>
              <w:rPr>
                <w:b/>
                <w:bCs/>
                <w:sz w:val="28"/>
                <w:szCs w:val="28"/>
              </w:rPr>
            </w:pPr>
          </w:p>
          <w:p w14:paraId="0364644E" w14:textId="3D68C915" w:rsidR="00E80070" w:rsidRPr="00260A48" w:rsidRDefault="00E80070" w:rsidP="00E80070">
            <w:pPr>
              <w:rPr>
                <w:b/>
                <w:bCs/>
                <w:sz w:val="28"/>
                <w:szCs w:val="28"/>
              </w:rPr>
            </w:pPr>
          </w:p>
          <w:p w14:paraId="0EA764D3" w14:textId="77777777" w:rsidR="00E80070" w:rsidRPr="00260A48" w:rsidRDefault="00E80070" w:rsidP="00E80070">
            <w:pPr>
              <w:rPr>
                <w:b/>
                <w:bCs/>
                <w:sz w:val="28"/>
                <w:szCs w:val="28"/>
              </w:rPr>
            </w:pPr>
          </w:p>
          <w:p w14:paraId="01E7B7AA" w14:textId="77EB0839" w:rsidR="00E80070" w:rsidRPr="00260A48" w:rsidRDefault="00E80070" w:rsidP="00E80070">
            <w:pPr>
              <w:rPr>
                <w:b/>
                <w:bCs/>
                <w:sz w:val="28"/>
                <w:szCs w:val="28"/>
              </w:rPr>
            </w:pPr>
            <w:r w:rsidRPr="00260A48">
              <w:rPr>
                <w:b/>
                <w:bCs/>
                <w:sz w:val="28"/>
                <w:szCs w:val="28"/>
              </w:rPr>
              <w:t xml:space="preserve">Міський голова </w:t>
            </w:r>
          </w:p>
          <w:p w14:paraId="5542490B" w14:textId="77777777" w:rsidR="00E80070" w:rsidRPr="00260A48" w:rsidRDefault="00E80070" w:rsidP="00E80070">
            <w:pPr>
              <w:rPr>
                <w:b/>
                <w:bCs/>
                <w:sz w:val="28"/>
                <w:szCs w:val="28"/>
              </w:rPr>
            </w:pPr>
          </w:p>
          <w:p w14:paraId="517AF956" w14:textId="32BF8200" w:rsidR="00E80070" w:rsidRPr="00260A48" w:rsidRDefault="00E80070" w:rsidP="00E80070">
            <w:pPr>
              <w:rPr>
                <w:b/>
                <w:bCs/>
                <w:sz w:val="28"/>
                <w:szCs w:val="28"/>
              </w:rPr>
            </w:pPr>
            <w:r w:rsidRPr="00260A48">
              <w:rPr>
                <w:b/>
                <w:bCs/>
                <w:sz w:val="28"/>
                <w:szCs w:val="28"/>
              </w:rPr>
              <w:t xml:space="preserve">___________________Ю.А. </w:t>
            </w:r>
            <w:proofErr w:type="spellStart"/>
            <w:r w:rsidRPr="00260A48">
              <w:rPr>
                <w:b/>
                <w:bCs/>
                <w:sz w:val="28"/>
                <w:szCs w:val="28"/>
              </w:rPr>
              <w:t>Бова</w:t>
            </w:r>
            <w:proofErr w:type="spellEnd"/>
            <w:r w:rsidRPr="00260A48">
              <w:rPr>
                <w:b/>
                <w:bCs/>
                <w:sz w:val="28"/>
                <w:szCs w:val="28"/>
              </w:rPr>
              <w:t xml:space="preserve"> </w:t>
            </w:r>
          </w:p>
          <w:p w14:paraId="4F2DC8AE" w14:textId="77777777" w:rsidR="00E80070" w:rsidRPr="00260A48" w:rsidRDefault="00E80070" w:rsidP="00E80070">
            <w:pPr>
              <w:rPr>
                <w:b/>
                <w:bCs/>
                <w:sz w:val="28"/>
                <w:szCs w:val="28"/>
              </w:rPr>
            </w:pPr>
          </w:p>
          <w:p w14:paraId="727E9CEA" w14:textId="77777777" w:rsidR="00E80070" w:rsidRPr="00260A48" w:rsidRDefault="00E80070" w:rsidP="00E80070">
            <w:pPr>
              <w:rPr>
                <w:b/>
                <w:bCs/>
                <w:sz w:val="28"/>
                <w:szCs w:val="28"/>
              </w:rPr>
            </w:pPr>
          </w:p>
          <w:p w14:paraId="64750DC4" w14:textId="2A78AC81" w:rsidR="00E80070" w:rsidRPr="00260A48" w:rsidRDefault="00E80070" w:rsidP="00E80070">
            <w:pPr>
              <w:rPr>
                <w:b/>
                <w:bCs/>
                <w:sz w:val="28"/>
                <w:szCs w:val="28"/>
              </w:rPr>
            </w:pPr>
          </w:p>
        </w:tc>
      </w:tr>
    </w:tbl>
    <w:p w14:paraId="61E92021" w14:textId="77777777" w:rsidR="00E80070" w:rsidRPr="00260A48" w:rsidRDefault="00E80070" w:rsidP="00E80070">
      <w:pPr>
        <w:pBdr>
          <w:top w:val="nil"/>
          <w:left w:val="nil"/>
          <w:bottom w:val="nil"/>
          <w:right w:val="nil"/>
          <w:between w:val="nil"/>
        </w:pBdr>
        <w:ind w:firstLine="480"/>
        <w:jc w:val="center"/>
        <w:rPr>
          <w:b/>
          <w:bCs/>
          <w:sz w:val="28"/>
          <w:szCs w:val="28"/>
        </w:rPr>
      </w:pPr>
    </w:p>
    <w:p w14:paraId="73DC4EEA" w14:textId="65CC69C1" w:rsidR="00E80070" w:rsidRPr="00260A48" w:rsidRDefault="00E80070" w:rsidP="00E80070">
      <w:pPr>
        <w:pBdr>
          <w:top w:val="nil"/>
          <w:left w:val="nil"/>
          <w:bottom w:val="nil"/>
          <w:right w:val="nil"/>
          <w:between w:val="nil"/>
        </w:pBdr>
        <w:ind w:firstLine="480"/>
        <w:jc w:val="both"/>
        <w:rPr>
          <w:sz w:val="28"/>
          <w:szCs w:val="28"/>
        </w:rPr>
      </w:pPr>
    </w:p>
    <w:p w14:paraId="7289BDE0" w14:textId="77777777" w:rsidR="00B32FC5" w:rsidRPr="00260A48" w:rsidRDefault="00B32FC5" w:rsidP="00E80070">
      <w:pPr>
        <w:shd w:val="clear" w:color="auto" w:fill="FFFFFF"/>
        <w:tabs>
          <w:tab w:val="left" w:pos="-497"/>
          <w:tab w:val="left" w:pos="-71"/>
          <w:tab w:val="left" w:pos="71"/>
          <w:tab w:val="left" w:pos="212"/>
          <w:tab w:val="left" w:pos="638"/>
        </w:tabs>
        <w:rPr>
          <w:sz w:val="28"/>
          <w:szCs w:val="28"/>
        </w:rPr>
        <w:sectPr w:rsidR="00B32FC5" w:rsidRPr="00260A48" w:rsidSect="00E8007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/>
          <w:pgMar w:top="567" w:right="851" w:bottom="567" w:left="1701" w:header="0" w:footer="0" w:gutter="0"/>
          <w:pgNumType w:start="1"/>
          <w:cols w:space="720"/>
          <w:titlePg/>
          <w:docGrid w:linePitch="272"/>
        </w:sectPr>
      </w:pPr>
    </w:p>
    <w:p w14:paraId="29624B13" w14:textId="40404D9B" w:rsidR="00B32FC5" w:rsidRPr="00260A48" w:rsidRDefault="00C15129" w:rsidP="00E80070">
      <w:pPr>
        <w:rPr>
          <w:bCs/>
          <w:sz w:val="28"/>
          <w:szCs w:val="28"/>
        </w:rPr>
      </w:pPr>
      <w:r w:rsidRPr="00260A48">
        <w:rPr>
          <w:bCs/>
          <w:sz w:val="28"/>
          <w:szCs w:val="28"/>
        </w:rPr>
        <w:t xml:space="preserve"> </w:t>
      </w:r>
    </w:p>
    <w:sectPr w:rsidR="00B32FC5" w:rsidRPr="00260A48" w:rsidSect="00E80070">
      <w:type w:val="continuous"/>
      <w:pgSz w:w="11906" w:h="16838"/>
      <w:pgMar w:top="567" w:right="851" w:bottom="567" w:left="1701" w:header="709" w:footer="709" w:gutter="0"/>
      <w:pgNumType w:start="1"/>
      <w:cols w:num="2" w:space="567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EB8F47" w14:textId="77777777" w:rsidR="003500D0" w:rsidRDefault="003500D0">
      <w:r>
        <w:separator/>
      </w:r>
    </w:p>
  </w:endnote>
  <w:endnote w:type="continuationSeparator" w:id="0">
    <w:p w14:paraId="4ACBC437" w14:textId="77777777" w:rsidR="003500D0" w:rsidRDefault="00350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117" w14:textId="77777777" w:rsidR="00026C70" w:rsidRDefault="00C87DF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end"/>
    </w:r>
  </w:p>
  <w:p w14:paraId="00000118" w14:textId="77777777" w:rsidR="00026C70" w:rsidRDefault="00026C7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116" w14:textId="45BDE4C9" w:rsidR="00026C70" w:rsidRDefault="00C87DFE">
    <w:pPr>
      <w:jc w:val="right"/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260A48">
      <w:rPr>
        <w:noProof/>
        <w:sz w:val="24"/>
        <w:szCs w:val="24"/>
      </w:rPr>
      <w:t>4</w:t>
    </w:r>
    <w:r>
      <w:rPr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03CC68" w14:textId="77777777" w:rsidR="003500D0" w:rsidRDefault="003500D0">
      <w:r>
        <w:separator/>
      </w:r>
    </w:p>
  </w:footnote>
  <w:footnote w:type="continuationSeparator" w:id="0">
    <w:p w14:paraId="5D1CF4CF" w14:textId="77777777" w:rsidR="003500D0" w:rsidRDefault="003500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114" w14:textId="77777777" w:rsidR="00026C70" w:rsidRDefault="00C87DF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end"/>
    </w:r>
  </w:p>
  <w:p w14:paraId="00000115" w14:textId="77777777" w:rsidR="00026C70" w:rsidRDefault="00026C7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111" w14:textId="77777777" w:rsidR="00026C70" w:rsidRDefault="00026C7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  <w:sz w:val="24"/>
        <w:szCs w:val="24"/>
      </w:rPr>
    </w:pPr>
  </w:p>
  <w:p w14:paraId="00000112" w14:textId="77777777" w:rsidR="00026C70" w:rsidRDefault="00026C7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  <w:p w14:paraId="00000113" w14:textId="77777777" w:rsidR="00026C70" w:rsidRDefault="00026C7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110" w14:textId="1A1F436C" w:rsidR="00026C70" w:rsidRDefault="00C87DFE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</w:pPr>
    <w:r>
      <w:t xml:space="preserve">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F779C"/>
    <w:multiLevelType w:val="multilevel"/>
    <w:tmpl w:val="B552BDC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57A2E20"/>
    <w:multiLevelType w:val="multilevel"/>
    <w:tmpl w:val="71F2EAC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B1D51C5"/>
    <w:multiLevelType w:val="hybridMultilevel"/>
    <w:tmpl w:val="F320B582"/>
    <w:lvl w:ilvl="0" w:tplc="C47C5EB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55423B"/>
    <w:multiLevelType w:val="multilevel"/>
    <w:tmpl w:val="2886135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EF423D6"/>
    <w:multiLevelType w:val="multilevel"/>
    <w:tmpl w:val="F068447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B424BC1"/>
    <w:multiLevelType w:val="hybridMultilevel"/>
    <w:tmpl w:val="4C06F3CA"/>
    <w:lvl w:ilvl="0" w:tplc="7610C46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CE03CC2"/>
    <w:multiLevelType w:val="hybridMultilevel"/>
    <w:tmpl w:val="1970339C"/>
    <w:lvl w:ilvl="0" w:tplc="C6D0CA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A807EA"/>
    <w:multiLevelType w:val="multilevel"/>
    <w:tmpl w:val="9A0AD9E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371A115A"/>
    <w:multiLevelType w:val="multilevel"/>
    <w:tmpl w:val="DB1087AA"/>
    <w:lvl w:ilvl="0">
      <w:start w:val="1"/>
      <w:numFmt w:val="decimal"/>
      <w:lvlText w:val="%1"/>
      <w:lvlJc w:val="left"/>
      <w:pPr>
        <w:ind w:left="502" w:hanging="360"/>
      </w:pPr>
    </w:lvl>
    <w:lvl w:ilvl="1">
      <w:start w:val="1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5976" w:hanging="1440"/>
      </w:pPr>
    </w:lvl>
  </w:abstractNum>
  <w:abstractNum w:abstractNumId="9" w15:restartNumberingAfterBreak="0">
    <w:nsid w:val="3743315B"/>
    <w:multiLevelType w:val="multilevel"/>
    <w:tmpl w:val="3C1C486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4A781813"/>
    <w:multiLevelType w:val="multilevel"/>
    <w:tmpl w:val="9E3E1A3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5B907728"/>
    <w:multiLevelType w:val="multilevel"/>
    <w:tmpl w:val="392E098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5C671F5C"/>
    <w:multiLevelType w:val="hybridMultilevel"/>
    <w:tmpl w:val="DA50E99C"/>
    <w:lvl w:ilvl="0" w:tplc="93B60F86">
      <w:start w:val="1"/>
      <w:numFmt w:val="bullet"/>
      <w:lvlText w:val="-"/>
      <w:lvlJc w:val="left"/>
      <w:pPr>
        <w:ind w:left="178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 w15:restartNumberingAfterBreak="0">
    <w:nsid w:val="700A0697"/>
    <w:multiLevelType w:val="multilevel"/>
    <w:tmpl w:val="DD966EE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77025844"/>
    <w:multiLevelType w:val="hybridMultilevel"/>
    <w:tmpl w:val="46EA06AE"/>
    <w:lvl w:ilvl="0" w:tplc="102CA7D0">
      <w:start w:val="8"/>
      <w:numFmt w:val="bullet"/>
      <w:lvlText w:val="-"/>
      <w:lvlJc w:val="left"/>
      <w:pPr>
        <w:ind w:left="92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15" w15:restartNumberingAfterBreak="0">
    <w:nsid w:val="7D404DF0"/>
    <w:multiLevelType w:val="multilevel"/>
    <w:tmpl w:val="4CD4AF2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7EC21DB1"/>
    <w:multiLevelType w:val="multilevel"/>
    <w:tmpl w:val="A532D7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0"/>
  </w:num>
  <w:num w:numId="5">
    <w:abstractNumId w:val="15"/>
  </w:num>
  <w:num w:numId="6">
    <w:abstractNumId w:val="7"/>
  </w:num>
  <w:num w:numId="7">
    <w:abstractNumId w:val="16"/>
  </w:num>
  <w:num w:numId="8">
    <w:abstractNumId w:val="13"/>
  </w:num>
  <w:num w:numId="9">
    <w:abstractNumId w:val="11"/>
  </w:num>
  <w:num w:numId="10">
    <w:abstractNumId w:val="10"/>
  </w:num>
  <w:num w:numId="11">
    <w:abstractNumId w:val="9"/>
  </w:num>
  <w:num w:numId="12">
    <w:abstractNumId w:val="3"/>
  </w:num>
  <w:num w:numId="13">
    <w:abstractNumId w:val="14"/>
  </w:num>
  <w:num w:numId="14">
    <w:abstractNumId w:val="2"/>
  </w:num>
  <w:num w:numId="15">
    <w:abstractNumId w:val="5"/>
  </w:num>
  <w:num w:numId="16">
    <w:abstractNumId w:val="6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C70"/>
    <w:rsid w:val="000016FC"/>
    <w:rsid w:val="00026C70"/>
    <w:rsid w:val="0005182A"/>
    <w:rsid w:val="000A2002"/>
    <w:rsid w:val="000A53D8"/>
    <w:rsid w:val="0013090F"/>
    <w:rsid w:val="001630A2"/>
    <w:rsid w:val="001810FB"/>
    <w:rsid w:val="001E71BF"/>
    <w:rsid w:val="002600D1"/>
    <w:rsid w:val="00260A48"/>
    <w:rsid w:val="00265745"/>
    <w:rsid w:val="00292F9C"/>
    <w:rsid w:val="00336210"/>
    <w:rsid w:val="003500D0"/>
    <w:rsid w:val="003529CA"/>
    <w:rsid w:val="003E1441"/>
    <w:rsid w:val="004562A2"/>
    <w:rsid w:val="00523ECB"/>
    <w:rsid w:val="0058040A"/>
    <w:rsid w:val="005D42BE"/>
    <w:rsid w:val="005E3434"/>
    <w:rsid w:val="005F6EF3"/>
    <w:rsid w:val="00620779"/>
    <w:rsid w:val="006725A9"/>
    <w:rsid w:val="00906435"/>
    <w:rsid w:val="00986203"/>
    <w:rsid w:val="00B32FC5"/>
    <w:rsid w:val="00B3753B"/>
    <w:rsid w:val="00BA70EA"/>
    <w:rsid w:val="00BB2D5A"/>
    <w:rsid w:val="00C15129"/>
    <w:rsid w:val="00C87DFE"/>
    <w:rsid w:val="00CD524B"/>
    <w:rsid w:val="00D41485"/>
    <w:rsid w:val="00D67EA8"/>
    <w:rsid w:val="00D70108"/>
    <w:rsid w:val="00DD47F2"/>
    <w:rsid w:val="00E73E83"/>
    <w:rsid w:val="00E80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9A45A7"/>
  <w15:docId w15:val="{98480E8D-D728-4ED9-8920-C93D28A3D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2BF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Обычный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val="ru-RU"/>
    </w:rPr>
  </w:style>
  <w:style w:type="character" w:customStyle="1" w:styleId="11">
    <w:name w:val="Основной шрифт абзаца1"/>
    <w:rPr>
      <w:w w:val="100"/>
      <w:position w:val="-1"/>
      <w:effect w:val="none"/>
      <w:vertAlign w:val="baseline"/>
      <w:cs w:val="0"/>
      <w:em w:val="none"/>
    </w:rPr>
  </w:style>
  <w:style w:type="table" w:customStyle="1" w:styleId="12">
    <w:name w:val="Обычная таблица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"/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  <w:lang w:val="ru-RU"/>
    </w:rPr>
  </w:style>
  <w:style w:type="paragraph" w:customStyle="1" w:styleId="14">
    <w:name w:val="Обычный (Интернет)1"/>
    <w:basedOn w:val="10"/>
    <w:pPr>
      <w:spacing w:before="100" w:beforeAutospacing="1" w:after="100" w:afterAutospacing="1" w:line="360" w:lineRule="auto"/>
    </w:pPr>
    <w:rPr>
      <w:rFonts w:ascii="Tahoma" w:hAnsi="Tahoma" w:cs="Tahoma"/>
      <w:sz w:val="18"/>
      <w:szCs w:val="18"/>
    </w:rPr>
  </w:style>
  <w:style w:type="character" w:customStyle="1" w:styleId="15">
    <w:name w:val="Гиперссылка1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16">
    <w:name w:val="Основной текст1"/>
    <w:basedOn w:val="10"/>
    <w:rPr>
      <w:b/>
      <w:szCs w:val="20"/>
    </w:rPr>
  </w:style>
  <w:style w:type="character" w:customStyle="1" w:styleId="a4">
    <w:name w:val="Основной текст Знак"/>
    <w:rPr>
      <w:b/>
      <w:w w:val="100"/>
      <w:position w:val="-1"/>
      <w:sz w:val="24"/>
      <w:effect w:val="none"/>
      <w:vertAlign w:val="baseline"/>
      <w:cs w:val="0"/>
      <w:em w:val="none"/>
      <w:lang w:val="ru-RU" w:eastAsia="ru-RU"/>
    </w:rPr>
  </w:style>
  <w:style w:type="paragraph" w:customStyle="1" w:styleId="17">
    <w:name w:val="Текст примечания1"/>
    <w:basedOn w:val="10"/>
    <w:pPr>
      <w:spacing w:after="200" w:line="276" w:lineRule="auto"/>
    </w:pPr>
    <w:rPr>
      <w:rFonts w:ascii="Arial" w:hAnsi="Arial"/>
      <w:sz w:val="20"/>
      <w:szCs w:val="20"/>
      <w:lang w:val="en-US" w:eastAsia="en-US"/>
    </w:rPr>
  </w:style>
  <w:style w:type="character" w:customStyle="1" w:styleId="a5">
    <w:name w:val="Текст примечания Знак"/>
    <w:rPr>
      <w:rFonts w:ascii="Arial" w:hAnsi="Arial"/>
      <w:w w:val="100"/>
      <w:position w:val="-1"/>
      <w:effect w:val="none"/>
      <w:vertAlign w:val="baseline"/>
      <w:cs w:val="0"/>
      <w:em w:val="none"/>
      <w:lang w:val="en-US" w:eastAsia="en-US"/>
    </w:rPr>
  </w:style>
  <w:style w:type="paragraph" w:customStyle="1" w:styleId="18">
    <w:name w:val="Абзац списка1"/>
    <w:basedOn w:val="10"/>
    <w:pPr>
      <w:ind w:left="708"/>
    </w:pPr>
  </w:style>
  <w:style w:type="table" w:customStyle="1" w:styleId="19">
    <w:name w:val="Сетка таблицы1"/>
    <w:basedOn w:val="1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11"/>
    <w:rPr>
      <w:w w:val="100"/>
      <w:position w:val="-1"/>
      <w:effect w:val="none"/>
      <w:vertAlign w:val="baseline"/>
      <w:cs w:val="0"/>
      <w:em w:val="none"/>
    </w:rPr>
  </w:style>
  <w:style w:type="character" w:customStyle="1" w:styleId="1a">
    <w:name w:val="Выделение1"/>
    <w:rPr>
      <w:i/>
      <w:iCs/>
      <w:w w:val="100"/>
      <w:position w:val="-1"/>
      <w:effect w:val="none"/>
      <w:vertAlign w:val="baseline"/>
      <w:cs w:val="0"/>
      <w:em w:val="none"/>
    </w:rPr>
  </w:style>
  <w:style w:type="paragraph" w:customStyle="1" w:styleId="1b">
    <w:name w:val="Нижний колонтитул1"/>
    <w:basedOn w:val="10"/>
    <w:pPr>
      <w:tabs>
        <w:tab w:val="center" w:pos="4677"/>
        <w:tab w:val="right" w:pos="9355"/>
      </w:tabs>
    </w:pPr>
  </w:style>
  <w:style w:type="character" w:customStyle="1" w:styleId="1c">
    <w:name w:val="Номер страницы1"/>
    <w:basedOn w:val="11"/>
    <w:rPr>
      <w:w w:val="100"/>
      <w:position w:val="-1"/>
      <w:effect w:val="none"/>
      <w:vertAlign w:val="baseline"/>
      <w:cs w:val="0"/>
      <w:em w:val="none"/>
    </w:rPr>
  </w:style>
  <w:style w:type="paragraph" w:customStyle="1" w:styleId="1d">
    <w:name w:val="Верхний колонтитул1"/>
    <w:basedOn w:val="10"/>
    <w:pPr>
      <w:tabs>
        <w:tab w:val="center" w:pos="4677"/>
        <w:tab w:val="right" w:pos="9355"/>
      </w:tabs>
    </w:pPr>
  </w:style>
  <w:style w:type="paragraph" w:styleId="a6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a1"/>
    <w:tblPr>
      <w:tblStyleRowBandSize w:val="1"/>
      <w:tblStyleColBandSize w:val="1"/>
      <w:tblCellMar>
        <w:top w:w="15" w:type="dxa"/>
        <w:bottom w:w="15" w:type="dxa"/>
      </w:tblCellMar>
    </w:tblPr>
  </w:style>
  <w:style w:type="table" w:customStyle="1" w:styleId="a8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a1"/>
    <w:tblPr>
      <w:tblStyleRowBandSize w:val="1"/>
      <w:tblStyleColBandSize w:val="1"/>
      <w:tblCellMar>
        <w:top w:w="15" w:type="dxa"/>
        <w:bottom w:w="15" w:type="dxa"/>
      </w:tblCellMar>
    </w:tblPr>
  </w:style>
  <w:style w:type="character" w:styleId="ac">
    <w:name w:val="annotation reference"/>
    <w:basedOn w:val="a0"/>
    <w:uiPriority w:val="99"/>
    <w:semiHidden/>
    <w:unhideWhenUsed/>
    <w:rsid w:val="00F312AC"/>
    <w:rPr>
      <w:sz w:val="16"/>
      <w:szCs w:val="16"/>
    </w:rPr>
  </w:style>
  <w:style w:type="paragraph" w:styleId="ad">
    <w:name w:val="annotation text"/>
    <w:basedOn w:val="a"/>
    <w:link w:val="1e"/>
    <w:uiPriority w:val="99"/>
    <w:semiHidden/>
    <w:unhideWhenUsed/>
    <w:rsid w:val="00F312AC"/>
  </w:style>
  <w:style w:type="character" w:customStyle="1" w:styleId="1e">
    <w:name w:val="Текст примечания Знак1"/>
    <w:basedOn w:val="a0"/>
    <w:link w:val="ad"/>
    <w:uiPriority w:val="99"/>
    <w:semiHidden/>
    <w:rsid w:val="00F312AC"/>
  </w:style>
  <w:style w:type="paragraph" w:styleId="ae">
    <w:name w:val="annotation subject"/>
    <w:basedOn w:val="ad"/>
    <w:next w:val="ad"/>
    <w:link w:val="af"/>
    <w:uiPriority w:val="99"/>
    <w:semiHidden/>
    <w:unhideWhenUsed/>
    <w:rsid w:val="00F312AC"/>
    <w:rPr>
      <w:b/>
      <w:bCs/>
    </w:rPr>
  </w:style>
  <w:style w:type="character" w:customStyle="1" w:styleId="af">
    <w:name w:val="Тема примечания Знак"/>
    <w:basedOn w:val="1e"/>
    <w:link w:val="ae"/>
    <w:uiPriority w:val="99"/>
    <w:semiHidden/>
    <w:rsid w:val="00F312AC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F312AC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F312AC"/>
    <w:rPr>
      <w:rFonts w:ascii="Segoe UI" w:hAnsi="Segoe UI" w:cs="Segoe UI"/>
      <w:sz w:val="18"/>
      <w:szCs w:val="18"/>
    </w:rPr>
  </w:style>
  <w:style w:type="table" w:customStyle="1" w:styleId="af2">
    <w:basedOn w:val="a1"/>
    <w:tblPr>
      <w:tblStyleRowBandSize w:val="1"/>
      <w:tblStyleColBandSize w:val="1"/>
      <w:tblCellMar>
        <w:top w:w="15" w:type="dxa"/>
        <w:left w:w="100" w:type="dxa"/>
        <w:bottom w:w="15" w:type="dxa"/>
        <w:right w:w="100" w:type="dxa"/>
      </w:tblCellMar>
    </w:tblPr>
  </w:style>
  <w:style w:type="table" w:customStyle="1" w:styleId="af3">
    <w:basedOn w:val="a1"/>
    <w:tblPr>
      <w:tblStyleRowBandSize w:val="1"/>
      <w:tblStyleColBandSize w:val="1"/>
      <w:tblCellMar>
        <w:top w:w="15" w:type="dxa"/>
        <w:left w:w="100" w:type="dxa"/>
        <w:bottom w:w="15" w:type="dxa"/>
        <w:right w:w="100" w:type="dxa"/>
      </w:tblCellMar>
    </w:tblPr>
  </w:style>
  <w:style w:type="table" w:customStyle="1" w:styleId="af4">
    <w:basedOn w:val="a1"/>
    <w:tblPr>
      <w:tblStyleRowBandSize w:val="1"/>
      <w:tblStyleColBandSize w:val="1"/>
      <w:tblCellMar>
        <w:top w:w="15" w:type="dxa"/>
        <w:left w:w="100" w:type="dxa"/>
        <w:bottom w:w="15" w:type="dxa"/>
        <w:right w:w="100" w:type="dxa"/>
      </w:tblCellMar>
    </w:tblPr>
  </w:style>
  <w:style w:type="table" w:customStyle="1" w:styleId="af5">
    <w:basedOn w:val="a1"/>
    <w:tblPr>
      <w:tblStyleRowBandSize w:val="1"/>
      <w:tblStyleColBandSize w:val="1"/>
      <w:tblCellMar>
        <w:top w:w="15" w:type="dxa"/>
        <w:left w:w="100" w:type="dxa"/>
        <w:bottom w:w="15" w:type="dxa"/>
        <w:right w:w="100" w:type="dxa"/>
      </w:tblCellMar>
    </w:tblPr>
  </w:style>
  <w:style w:type="table" w:customStyle="1" w:styleId="af6">
    <w:basedOn w:val="a1"/>
    <w:tblPr>
      <w:tblStyleRowBandSize w:val="1"/>
      <w:tblStyleColBandSize w:val="1"/>
      <w:tblCellMar>
        <w:top w:w="15" w:type="dxa"/>
        <w:left w:w="100" w:type="dxa"/>
        <w:bottom w:w="15" w:type="dxa"/>
        <w:right w:w="100" w:type="dxa"/>
      </w:tblCellMar>
    </w:tblPr>
  </w:style>
  <w:style w:type="table" w:customStyle="1" w:styleId="af7">
    <w:basedOn w:val="a1"/>
    <w:tblPr>
      <w:tblStyleRowBandSize w:val="1"/>
      <w:tblStyleColBandSize w:val="1"/>
      <w:tblCellMar>
        <w:top w:w="15" w:type="dxa"/>
        <w:left w:w="100" w:type="dxa"/>
        <w:bottom w:w="15" w:type="dxa"/>
        <w:right w:w="100" w:type="dxa"/>
      </w:tblCellMar>
    </w:tblPr>
  </w:style>
  <w:style w:type="table" w:customStyle="1" w:styleId="af8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a1"/>
    <w:tblPr>
      <w:tblStyleRowBandSize w:val="1"/>
      <w:tblStyleColBandSize w:val="1"/>
      <w:tblCellMar>
        <w:top w:w="15" w:type="dxa"/>
        <w:left w:w="100" w:type="dxa"/>
        <w:bottom w:w="15" w:type="dxa"/>
        <w:right w:w="100" w:type="dxa"/>
      </w:tblCellMar>
    </w:tblPr>
  </w:style>
  <w:style w:type="paragraph" w:styleId="afa">
    <w:name w:val="List Paragraph"/>
    <w:basedOn w:val="a"/>
    <w:uiPriority w:val="34"/>
    <w:qFormat/>
    <w:rsid w:val="009146A9"/>
    <w:pPr>
      <w:ind w:left="720"/>
      <w:contextualSpacing/>
    </w:pPr>
  </w:style>
  <w:style w:type="table" w:customStyle="1" w:styleId="afb">
    <w:basedOn w:val="TableNormal3"/>
    <w:tblPr>
      <w:tblStyleRowBandSize w:val="1"/>
      <w:tblStyleColBandSize w:val="1"/>
      <w:tblCellMar>
        <w:top w:w="15" w:type="dxa"/>
        <w:left w:w="100" w:type="dxa"/>
        <w:bottom w:w="15" w:type="dxa"/>
        <w:right w:w="100" w:type="dxa"/>
      </w:tblCellMar>
    </w:tblPr>
  </w:style>
  <w:style w:type="table" w:customStyle="1" w:styleId="afc">
    <w:basedOn w:val="TableNormal3"/>
    <w:tblPr>
      <w:tblStyleRowBandSize w:val="1"/>
      <w:tblStyleColBandSize w:val="1"/>
      <w:tblCellMar>
        <w:top w:w="15" w:type="dxa"/>
        <w:left w:w="100" w:type="dxa"/>
        <w:bottom w:w="15" w:type="dxa"/>
        <w:right w:w="100" w:type="dxa"/>
      </w:tblCellMar>
    </w:tblPr>
  </w:style>
  <w:style w:type="table" w:customStyle="1" w:styleId="afd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f1">
    <w:name w:val="Normal (Web)"/>
    <w:basedOn w:val="a"/>
    <w:uiPriority w:val="99"/>
    <w:unhideWhenUsed/>
    <w:rsid w:val="00D67EA8"/>
    <w:pPr>
      <w:spacing w:before="100" w:beforeAutospacing="1" w:after="100" w:afterAutospacing="1"/>
    </w:pPr>
    <w:rPr>
      <w:sz w:val="24"/>
      <w:szCs w:val="24"/>
      <w:lang w:eastAsia="en-US"/>
    </w:rPr>
  </w:style>
  <w:style w:type="table" w:styleId="aff2">
    <w:name w:val="Table Grid"/>
    <w:basedOn w:val="a1"/>
    <w:uiPriority w:val="39"/>
    <w:rsid w:val="00E800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5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5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6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4657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hJ1FrF3ETkBuWuwRNyqHv4PilxQ==">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1332</Words>
  <Characters>7597</Characters>
  <Application>Microsoft Office Word</Application>
  <DocSecurity>0</DocSecurity>
  <Lines>63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user-tmr</cp:lastModifiedBy>
  <cp:revision>4</cp:revision>
  <cp:lastPrinted>2025-09-22T14:42:00Z</cp:lastPrinted>
  <dcterms:created xsi:type="dcterms:W3CDTF">2025-09-16T10:15:00Z</dcterms:created>
  <dcterms:modified xsi:type="dcterms:W3CDTF">2025-10-02T12:03:00Z</dcterms:modified>
</cp:coreProperties>
</file>